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DD5BD3" w14:textId="6D378D3B" w:rsidR="00822BCD" w:rsidRPr="00094C61" w:rsidRDefault="00000000" w:rsidP="00094C61">
      <w:pPr>
        <w:pStyle w:val="Title"/>
        <w:jc w:val="center"/>
        <w:rPr>
          <w:sz w:val="72"/>
          <w:szCs w:val="72"/>
        </w:rPr>
      </w:pPr>
      <w:r w:rsidRPr="00094C61">
        <w:rPr>
          <w:sz w:val="72"/>
          <w:szCs w:val="72"/>
        </w:rPr>
        <w:t>Tetherfi MX Contact Center</w:t>
      </w:r>
      <w:r w:rsidR="00094C61">
        <w:rPr>
          <w:sz w:val="72"/>
          <w:szCs w:val="72"/>
        </w:rPr>
        <w:t xml:space="preserve"> </w:t>
      </w:r>
      <w:r w:rsidR="00724CDE" w:rsidRPr="00094C61">
        <w:rPr>
          <w:sz w:val="72"/>
          <w:szCs w:val="72"/>
        </w:rPr>
        <w:t>–</w:t>
      </w:r>
      <w:r w:rsidR="00094C61">
        <w:rPr>
          <w:sz w:val="72"/>
          <w:szCs w:val="72"/>
        </w:rPr>
        <w:t xml:space="preserve"> </w:t>
      </w:r>
      <w:r w:rsidRPr="00094C61">
        <w:rPr>
          <w:sz w:val="72"/>
          <w:szCs w:val="72"/>
        </w:rPr>
        <w:t>AWS Marketplace</w:t>
      </w:r>
    </w:p>
    <w:p w14:paraId="2E0258C6" w14:textId="77777777" w:rsidR="00822BCD" w:rsidRDefault="00822BCD" w:rsidP="00724CDE">
      <w:pPr>
        <w:jc w:val="center"/>
      </w:pPr>
    </w:p>
    <w:p w14:paraId="2B14681E" w14:textId="77777777" w:rsidR="00822BCD" w:rsidRPr="00094C61" w:rsidRDefault="00000000" w:rsidP="00724CDE">
      <w:pPr>
        <w:jc w:val="center"/>
        <w:rPr>
          <w:sz w:val="24"/>
          <w:szCs w:val="24"/>
        </w:rPr>
      </w:pPr>
      <w:r w:rsidRPr="00094C61">
        <w:rPr>
          <w:sz w:val="24"/>
          <w:szCs w:val="24"/>
        </w:rPr>
        <w:t>Application Deployment Guide</w:t>
      </w:r>
    </w:p>
    <w:p w14:paraId="48EB059D" w14:textId="77777777" w:rsidR="00822BCD" w:rsidRDefault="00822BCD"/>
    <w:p w14:paraId="1128684C" w14:textId="3B88FF61" w:rsidR="00822BCD" w:rsidRDefault="00822BCD"/>
    <w:p w14:paraId="276A3E95" w14:textId="22CBF9B4" w:rsidR="00724CDE" w:rsidRDefault="00724CDE" w:rsidP="009D144D">
      <w:pPr>
        <w:jc w:val="center"/>
      </w:pPr>
    </w:p>
    <w:p w14:paraId="531A624E" w14:textId="270137CB" w:rsidR="00724CDE" w:rsidRDefault="00724CDE"/>
    <w:p w14:paraId="6EA1CE7E" w14:textId="39F81151" w:rsidR="00724CDE" w:rsidRDefault="00724CDE"/>
    <w:p w14:paraId="3384B80E" w14:textId="72885693" w:rsidR="00724CDE" w:rsidRDefault="009D144D">
      <w:r>
        <w:rPr>
          <w:noProof/>
        </w:rPr>
        <w:drawing>
          <wp:anchor distT="0" distB="0" distL="114300" distR="114300" simplePos="0" relativeHeight="251658240" behindDoc="1" locked="0" layoutInCell="1" allowOverlap="1" wp14:anchorId="346F2506" wp14:editId="5AF7F84A">
            <wp:simplePos x="0" y="0"/>
            <wp:positionH relativeFrom="margin">
              <wp:align>center</wp:align>
            </wp:positionH>
            <wp:positionV relativeFrom="paragraph">
              <wp:posOffset>135255</wp:posOffset>
            </wp:positionV>
            <wp:extent cx="4038600" cy="4038600"/>
            <wp:effectExtent l="0" t="0" r="0" b="0"/>
            <wp:wrapNone/>
            <wp:docPr id="232930661" name="Picture 1" descr="A red and purple geometric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930661" name="Picture 1" descr="A red and purple geometric shapes&#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4038600" cy="4038600"/>
                    </a:xfrm>
                    <a:prstGeom prst="rect">
                      <a:avLst/>
                    </a:prstGeom>
                  </pic:spPr>
                </pic:pic>
              </a:graphicData>
            </a:graphic>
            <wp14:sizeRelH relativeFrom="margin">
              <wp14:pctWidth>0</wp14:pctWidth>
            </wp14:sizeRelH>
            <wp14:sizeRelV relativeFrom="margin">
              <wp14:pctHeight>0</wp14:pctHeight>
            </wp14:sizeRelV>
          </wp:anchor>
        </w:drawing>
      </w:r>
    </w:p>
    <w:p w14:paraId="5EFB533E" w14:textId="1777090E" w:rsidR="00724CDE" w:rsidRDefault="00724CDE"/>
    <w:p w14:paraId="49695153" w14:textId="5D57208B" w:rsidR="00724CDE" w:rsidRDefault="00724CDE"/>
    <w:p w14:paraId="0A200425" w14:textId="77777777" w:rsidR="00724CDE" w:rsidRDefault="00724CDE"/>
    <w:p w14:paraId="377D9A28" w14:textId="77777777" w:rsidR="00724CDE" w:rsidRDefault="00724CDE"/>
    <w:p w14:paraId="6EBB1709" w14:textId="77777777" w:rsidR="00724CDE" w:rsidRDefault="00724CDE"/>
    <w:p w14:paraId="4896CCB5" w14:textId="77777777" w:rsidR="00724CDE" w:rsidRDefault="00724CDE"/>
    <w:p w14:paraId="717E38E9" w14:textId="77777777" w:rsidR="00724CDE" w:rsidRDefault="00724CDE">
      <w:pPr>
        <w:rPr>
          <w:b/>
        </w:rPr>
      </w:pPr>
    </w:p>
    <w:p w14:paraId="29704B47" w14:textId="77777777" w:rsidR="00724CDE" w:rsidRDefault="00724CDE">
      <w:pPr>
        <w:rPr>
          <w:b/>
        </w:rPr>
      </w:pPr>
    </w:p>
    <w:p w14:paraId="505037DD" w14:textId="77777777" w:rsidR="00724CDE" w:rsidRDefault="00724CDE">
      <w:pPr>
        <w:rPr>
          <w:b/>
        </w:rPr>
      </w:pPr>
    </w:p>
    <w:p w14:paraId="21D11A45" w14:textId="77777777" w:rsidR="00724CDE" w:rsidRDefault="00724CDE">
      <w:pPr>
        <w:rPr>
          <w:b/>
        </w:rPr>
      </w:pPr>
    </w:p>
    <w:p w14:paraId="31CBCD20" w14:textId="77777777" w:rsidR="00724CDE" w:rsidRDefault="00724CDE">
      <w:pPr>
        <w:rPr>
          <w:b/>
        </w:rPr>
      </w:pPr>
    </w:p>
    <w:p w14:paraId="103D5A19" w14:textId="77777777" w:rsidR="00724CDE" w:rsidRDefault="00724CDE">
      <w:pPr>
        <w:rPr>
          <w:b/>
        </w:rPr>
      </w:pPr>
    </w:p>
    <w:p w14:paraId="1254D73F" w14:textId="77777777" w:rsidR="00724CDE" w:rsidRDefault="00724CDE">
      <w:pPr>
        <w:rPr>
          <w:b/>
        </w:rPr>
      </w:pPr>
    </w:p>
    <w:p w14:paraId="2BCFE4B8" w14:textId="77777777" w:rsidR="00724CDE" w:rsidRDefault="00724CDE">
      <w:pPr>
        <w:rPr>
          <w:b/>
        </w:rPr>
      </w:pPr>
    </w:p>
    <w:p w14:paraId="71D78002" w14:textId="77777777" w:rsidR="00724CDE" w:rsidRDefault="00724CDE">
      <w:pPr>
        <w:rPr>
          <w:b/>
        </w:rPr>
      </w:pPr>
    </w:p>
    <w:p w14:paraId="62F2645D" w14:textId="77777777" w:rsidR="00724CDE" w:rsidRDefault="00724CDE">
      <w:pPr>
        <w:rPr>
          <w:b/>
        </w:rPr>
      </w:pPr>
    </w:p>
    <w:p w14:paraId="2F6702F4" w14:textId="77777777" w:rsidR="00724CDE" w:rsidRDefault="00724CDE">
      <w:pPr>
        <w:rPr>
          <w:b/>
        </w:rPr>
      </w:pPr>
    </w:p>
    <w:p w14:paraId="020220C5" w14:textId="77777777" w:rsidR="00094C61" w:rsidRDefault="00094C61">
      <w:pPr>
        <w:rPr>
          <w:b/>
        </w:rPr>
      </w:pPr>
    </w:p>
    <w:p w14:paraId="40CAA7D4" w14:textId="77777777" w:rsidR="00094C61" w:rsidRDefault="00094C61">
      <w:pPr>
        <w:rPr>
          <w:b/>
        </w:rPr>
      </w:pPr>
    </w:p>
    <w:p w14:paraId="3016BE88" w14:textId="77777777" w:rsidR="00094C61" w:rsidRDefault="00094C61">
      <w:pPr>
        <w:rPr>
          <w:b/>
        </w:rPr>
      </w:pPr>
    </w:p>
    <w:p w14:paraId="32A74416" w14:textId="77777777" w:rsidR="00094C61" w:rsidRDefault="00094C61">
      <w:pPr>
        <w:rPr>
          <w:b/>
        </w:rPr>
      </w:pPr>
    </w:p>
    <w:p w14:paraId="52A0A29B" w14:textId="77777777" w:rsidR="00094C61" w:rsidRDefault="00094C61">
      <w:pPr>
        <w:rPr>
          <w:b/>
        </w:rPr>
      </w:pPr>
    </w:p>
    <w:p w14:paraId="265DCACF" w14:textId="77777777" w:rsidR="00094C61" w:rsidRDefault="00094C61">
      <w:pPr>
        <w:rPr>
          <w:b/>
        </w:rPr>
      </w:pPr>
    </w:p>
    <w:p w14:paraId="0690E425" w14:textId="77777777" w:rsidR="009D144D" w:rsidRDefault="009D144D" w:rsidP="00094C61"/>
    <w:p w14:paraId="64B3952B" w14:textId="77777777" w:rsidR="009D144D" w:rsidRDefault="009D144D" w:rsidP="00094C61"/>
    <w:p w14:paraId="204670E7" w14:textId="77777777" w:rsidR="009D144D" w:rsidRDefault="009D144D" w:rsidP="00094C61"/>
    <w:p w14:paraId="6B27BC27" w14:textId="77777777" w:rsidR="009D144D" w:rsidRDefault="009D144D" w:rsidP="00094C61"/>
    <w:p w14:paraId="13B669A9" w14:textId="77777777" w:rsidR="009D144D" w:rsidRDefault="009D144D" w:rsidP="00094C61"/>
    <w:p w14:paraId="75648BE6" w14:textId="77777777" w:rsidR="009D144D" w:rsidRDefault="009D144D" w:rsidP="00094C61"/>
    <w:p w14:paraId="3480168D" w14:textId="6E6A0C3E" w:rsidR="00094C61" w:rsidRDefault="00094C61" w:rsidP="00094C61">
      <w:r>
        <w:t xml:space="preserve">Document Version: 2.0.0 </w:t>
      </w:r>
    </w:p>
    <w:p w14:paraId="30EDE04D" w14:textId="77777777" w:rsidR="00094C61" w:rsidRDefault="00094C61" w:rsidP="00094C61">
      <w:r>
        <w:t>Application Version: TetherfiMXDocker_3.0.0+</w:t>
      </w:r>
    </w:p>
    <w:p w14:paraId="30C2A73A" w14:textId="143A9FFC" w:rsidR="00094C61" w:rsidRDefault="00094C61" w:rsidP="00094C61">
      <w:r>
        <w:t xml:space="preserve">Last Updated Date: 2025 </w:t>
      </w:r>
      <w:r w:rsidR="008D25D3">
        <w:t>August</w:t>
      </w:r>
      <w:r>
        <w:t xml:space="preserve"> </w:t>
      </w:r>
      <w:r w:rsidR="008D25D3">
        <w:t>11</w:t>
      </w:r>
    </w:p>
    <w:p w14:paraId="21439201" w14:textId="77777777" w:rsidR="009D144D" w:rsidRDefault="009D144D">
      <w:pPr>
        <w:rPr>
          <w:b/>
        </w:rPr>
      </w:pPr>
    </w:p>
    <w:p w14:paraId="6B8862FD" w14:textId="07320028" w:rsidR="00822BCD" w:rsidRDefault="00000000">
      <w:pPr>
        <w:rPr>
          <w:b/>
        </w:rPr>
      </w:pPr>
      <w:r>
        <w:rPr>
          <w:b/>
        </w:rPr>
        <w:lastRenderedPageBreak/>
        <w:t xml:space="preserve">Copyright </w:t>
      </w:r>
    </w:p>
    <w:p w14:paraId="6A4A811D" w14:textId="77777777" w:rsidR="00822BCD" w:rsidRDefault="00000000">
      <w:r>
        <w:t xml:space="preserve">All rights reserved. No part of this product may be reproduced, transmitted, transcribed, stored in a retrieval system, or translated into any language in any form by any means without the express written permission of Tetherfi.  </w:t>
      </w:r>
    </w:p>
    <w:p w14:paraId="47482374" w14:textId="77777777" w:rsidR="00822BCD" w:rsidRDefault="00822BCD"/>
    <w:p w14:paraId="358504E3" w14:textId="77777777" w:rsidR="00822BCD" w:rsidRDefault="00822BCD"/>
    <w:p w14:paraId="4B1959F2" w14:textId="77777777" w:rsidR="00822BCD" w:rsidRDefault="00000000">
      <w:pPr>
        <w:rPr>
          <w:b/>
        </w:rPr>
      </w:pPr>
      <w:r>
        <w:rPr>
          <w:b/>
        </w:rPr>
        <w:t xml:space="preserve">Warranty Information </w:t>
      </w:r>
    </w:p>
    <w:p w14:paraId="269C7ED2" w14:textId="77777777" w:rsidR="00822BCD" w:rsidRDefault="00000000">
      <w:r>
        <w:t xml:space="preserve">Tetherfi makes no representations or warranties with respect to the contents or use of this product and specifically disclaims any express or implied warranties of merchantability or fitness for any purpose. Information in this document is subject to change without notice and does not represent a commitment on the part of Tetherfi. </w:t>
      </w:r>
    </w:p>
    <w:p w14:paraId="5CB9F2F6" w14:textId="77777777" w:rsidR="00822BCD" w:rsidRDefault="00822BCD"/>
    <w:p w14:paraId="64AABBCE" w14:textId="77777777" w:rsidR="00822BCD" w:rsidRDefault="00822BCD"/>
    <w:p w14:paraId="04F3B205" w14:textId="77777777" w:rsidR="00822BCD" w:rsidRDefault="00000000">
      <w:pPr>
        <w:rPr>
          <w:b/>
        </w:rPr>
      </w:pPr>
      <w:r>
        <w:rPr>
          <w:b/>
        </w:rPr>
        <w:t xml:space="preserve">Trademark Information </w:t>
      </w:r>
    </w:p>
    <w:p w14:paraId="140117AD" w14:textId="77777777" w:rsidR="00822BCD" w:rsidRDefault="00000000">
      <w:r>
        <w:t xml:space="preserve">Tetherfi is a registered trademark of Tetherfi. Other product names may be trademarks or registered trademarks of their respective companies. </w:t>
      </w:r>
    </w:p>
    <w:p w14:paraId="08F6019F" w14:textId="77777777" w:rsidR="00822BCD" w:rsidRDefault="00822BCD"/>
    <w:p w14:paraId="60A8E5F6" w14:textId="77777777" w:rsidR="00822BCD" w:rsidRDefault="00822BCD"/>
    <w:p w14:paraId="4A8AE6DB" w14:textId="77777777" w:rsidR="00822BCD" w:rsidRDefault="00000000">
      <w:pPr>
        <w:rPr>
          <w:b/>
        </w:rPr>
      </w:pPr>
      <w:r>
        <w:rPr>
          <w:b/>
        </w:rPr>
        <w:t xml:space="preserve">Contact Information </w:t>
      </w:r>
    </w:p>
    <w:p w14:paraId="4DC74D41" w14:textId="77777777" w:rsidR="00822BCD" w:rsidRDefault="00000000">
      <w:r>
        <w:t xml:space="preserve">For customer inquiries, contact: </w:t>
      </w:r>
    </w:p>
    <w:p w14:paraId="71EB8D74" w14:textId="187B3918" w:rsidR="00822BCD" w:rsidRDefault="00000000">
      <w:r>
        <w:t>60 Paya Lebar Road, #</w:t>
      </w:r>
      <w:r w:rsidR="00094C61">
        <w:t>05</w:t>
      </w:r>
      <w:r>
        <w:t>-0</w:t>
      </w:r>
      <w:r w:rsidR="00094C61">
        <w:t>9</w:t>
      </w:r>
      <w:r>
        <w:t xml:space="preserve"> Paya Lebar Square, Singapore</w:t>
      </w:r>
    </w:p>
    <w:p w14:paraId="749E88FC" w14:textId="77777777" w:rsidR="00822BCD" w:rsidRDefault="00822BCD"/>
    <w:p w14:paraId="00FA107B" w14:textId="77777777" w:rsidR="00822BCD" w:rsidRDefault="00000000">
      <w:r>
        <w:t xml:space="preserve">For technical support inquiries, call: Tetherfi +65 6715 7408 </w:t>
      </w:r>
    </w:p>
    <w:p w14:paraId="1456E593" w14:textId="77777777" w:rsidR="00822BCD" w:rsidRDefault="00000000">
      <w:r>
        <w:t xml:space="preserve">Or email </w:t>
      </w:r>
      <w:hyperlink r:id="rId6">
        <w:r>
          <w:rPr>
            <w:color w:val="1155CC"/>
            <w:u w:val="single"/>
          </w:rPr>
          <w:t>support@tetherfi.com</w:t>
        </w:r>
      </w:hyperlink>
    </w:p>
    <w:p w14:paraId="64B1F64B" w14:textId="77777777" w:rsidR="00822BCD" w:rsidRDefault="00822BCD"/>
    <w:p w14:paraId="1A4281F0" w14:textId="77777777" w:rsidR="00822BCD" w:rsidRDefault="00822BCD"/>
    <w:p w14:paraId="047F9887" w14:textId="77777777" w:rsidR="00822BCD" w:rsidRDefault="00822BCD"/>
    <w:p w14:paraId="5E0B84F5" w14:textId="77777777" w:rsidR="00724CDE" w:rsidRDefault="00724CDE">
      <w:pPr>
        <w:rPr>
          <w:b/>
        </w:rPr>
      </w:pPr>
    </w:p>
    <w:p w14:paraId="2B048488" w14:textId="77777777" w:rsidR="00724CDE" w:rsidRDefault="00724CDE">
      <w:pPr>
        <w:rPr>
          <w:b/>
        </w:rPr>
      </w:pPr>
    </w:p>
    <w:p w14:paraId="78F68314" w14:textId="77777777" w:rsidR="00724CDE" w:rsidRDefault="00724CDE">
      <w:pPr>
        <w:rPr>
          <w:b/>
        </w:rPr>
      </w:pPr>
    </w:p>
    <w:p w14:paraId="03E71889" w14:textId="77777777" w:rsidR="00724CDE" w:rsidRDefault="00724CDE">
      <w:pPr>
        <w:rPr>
          <w:b/>
        </w:rPr>
      </w:pPr>
    </w:p>
    <w:p w14:paraId="7ACF6126" w14:textId="77777777" w:rsidR="00724CDE" w:rsidRDefault="00724CDE">
      <w:pPr>
        <w:rPr>
          <w:b/>
        </w:rPr>
      </w:pPr>
    </w:p>
    <w:p w14:paraId="1DBC912A" w14:textId="77777777" w:rsidR="00724CDE" w:rsidRDefault="00724CDE">
      <w:pPr>
        <w:rPr>
          <w:b/>
        </w:rPr>
      </w:pPr>
    </w:p>
    <w:p w14:paraId="02094689" w14:textId="77777777" w:rsidR="00724CDE" w:rsidRDefault="00724CDE">
      <w:pPr>
        <w:rPr>
          <w:b/>
        </w:rPr>
      </w:pPr>
    </w:p>
    <w:p w14:paraId="0F7F1779" w14:textId="77777777" w:rsidR="00724CDE" w:rsidRDefault="00724CDE">
      <w:pPr>
        <w:rPr>
          <w:b/>
        </w:rPr>
      </w:pPr>
    </w:p>
    <w:p w14:paraId="2F8DB130" w14:textId="77777777" w:rsidR="00724CDE" w:rsidRDefault="00724CDE">
      <w:pPr>
        <w:rPr>
          <w:b/>
        </w:rPr>
      </w:pPr>
    </w:p>
    <w:p w14:paraId="6B9DF115" w14:textId="77777777" w:rsidR="00724CDE" w:rsidRDefault="00724CDE">
      <w:pPr>
        <w:rPr>
          <w:b/>
        </w:rPr>
      </w:pPr>
    </w:p>
    <w:p w14:paraId="3E71A762" w14:textId="77777777" w:rsidR="00724CDE" w:rsidRDefault="00724CDE">
      <w:pPr>
        <w:rPr>
          <w:b/>
        </w:rPr>
      </w:pPr>
    </w:p>
    <w:p w14:paraId="1531EB40" w14:textId="77777777" w:rsidR="00724CDE" w:rsidRDefault="00724CDE">
      <w:pPr>
        <w:rPr>
          <w:b/>
        </w:rPr>
      </w:pPr>
    </w:p>
    <w:p w14:paraId="13EE41C1" w14:textId="77777777" w:rsidR="00724CDE" w:rsidRDefault="00724CDE">
      <w:pPr>
        <w:rPr>
          <w:b/>
        </w:rPr>
      </w:pPr>
    </w:p>
    <w:p w14:paraId="3511FA30" w14:textId="77777777" w:rsidR="00724CDE" w:rsidRDefault="00724CDE">
      <w:pPr>
        <w:rPr>
          <w:b/>
        </w:rPr>
      </w:pPr>
    </w:p>
    <w:p w14:paraId="608E6B86" w14:textId="77777777" w:rsidR="00724CDE" w:rsidRDefault="00724CDE">
      <w:pPr>
        <w:rPr>
          <w:b/>
        </w:rPr>
      </w:pPr>
    </w:p>
    <w:p w14:paraId="280D6182" w14:textId="77777777" w:rsidR="00724CDE" w:rsidRDefault="00724CDE">
      <w:pPr>
        <w:rPr>
          <w:b/>
        </w:rPr>
      </w:pPr>
    </w:p>
    <w:p w14:paraId="73FD8E2F" w14:textId="77777777" w:rsidR="00724CDE" w:rsidRDefault="00724CDE">
      <w:pPr>
        <w:rPr>
          <w:b/>
        </w:rPr>
      </w:pPr>
    </w:p>
    <w:p w14:paraId="1C9F0400" w14:textId="77777777" w:rsidR="00724CDE" w:rsidRDefault="00724CDE">
      <w:pPr>
        <w:rPr>
          <w:b/>
        </w:rPr>
      </w:pPr>
    </w:p>
    <w:p w14:paraId="2CDCDC54" w14:textId="77777777" w:rsidR="00724CDE" w:rsidRDefault="00724CDE">
      <w:pPr>
        <w:rPr>
          <w:b/>
        </w:rPr>
      </w:pPr>
    </w:p>
    <w:p w14:paraId="24994E92" w14:textId="77777777" w:rsidR="00724CDE" w:rsidRDefault="00724CDE">
      <w:pPr>
        <w:rPr>
          <w:b/>
        </w:rPr>
      </w:pPr>
    </w:p>
    <w:p w14:paraId="38629BAF" w14:textId="77777777" w:rsidR="00724CDE" w:rsidRDefault="00724CDE">
      <w:pPr>
        <w:rPr>
          <w:b/>
        </w:rPr>
      </w:pPr>
    </w:p>
    <w:p w14:paraId="2E0B1955" w14:textId="2867FD06" w:rsidR="00822BCD" w:rsidRPr="00094C61" w:rsidRDefault="00000000">
      <w:pPr>
        <w:rPr>
          <w:b/>
          <w:sz w:val="28"/>
          <w:szCs w:val="28"/>
        </w:rPr>
      </w:pPr>
      <w:r w:rsidRPr="00094C61">
        <w:rPr>
          <w:b/>
          <w:sz w:val="28"/>
          <w:szCs w:val="28"/>
        </w:rPr>
        <w:lastRenderedPageBreak/>
        <w:t>Content</w:t>
      </w:r>
    </w:p>
    <w:p w14:paraId="7AD7A4BF" w14:textId="77777777" w:rsidR="00822BCD" w:rsidRDefault="00822BCD">
      <w:pPr>
        <w:rPr>
          <w:b/>
        </w:rPr>
      </w:pPr>
    </w:p>
    <w:sdt>
      <w:sdtPr>
        <w:id w:val="-1725153453"/>
        <w:docPartObj>
          <w:docPartGallery w:val="Table of Contents"/>
          <w:docPartUnique/>
        </w:docPartObj>
      </w:sdtPr>
      <w:sdtContent>
        <w:p w14:paraId="2BD147C2" w14:textId="472E6A8E" w:rsidR="00094C61" w:rsidRDefault="00000000">
          <w:pPr>
            <w:pStyle w:val="TOC1"/>
            <w:tabs>
              <w:tab w:val="right" w:leader="dot" w:pos="9019"/>
            </w:tabs>
            <w:rPr>
              <w:rFonts w:asciiTheme="minorHAnsi" w:eastAsiaTheme="minorEastAsia" w:hAnsiTheme="minorHAnsi" w:cstheme="minorBidi"/>
              <w:noProof/>
              <w:kern w:val="2"/>
              <w:sz w:val="24"/>
              <w:szCs w:val="24"/>
              <w:lang w:val="en-US"/>
              <w14:ligatures w14:val="standardContextual"/>
            </w:rPr>
          </w:pPr>
          <w:r>
            <w:fldChar w:fldCharType="begin"/>
          </w:r>
          <w:r>
            <w:instrText xml:space="preserve"> TOC \h \u \z \t "Heading 1,1,Heading 2,2,Heading 3,3,Heading 4,4,Heading 5,5,Heading 6,6,"</w:instrText>
          </w:r>
          <w:r>
            <w:fldChar w:fldCharType="separate"/>
          </w:r>
          <w:hyperlink w:anchor="_Toc205797401" w:history="1">
            <w:r w:rsidR="00094C61" w:rsidRPr="004B61D2">
              <w:rPr>
                <w:rStyle w:val="Hyperlink"/>
                <w:b/>
                <w:bCs/>
                <w:noProof/>
              </w:rPr>
              <w:t>Introduction</w:t>
            </w:r>
            <w:r w:rsidR="00094C61">
              <w:rPr>
                <w:noProof/>
                <w:webHidden/>
              </w:rPr>
              <w:tab/>
            </w:r>
            <w:r w:rsidR="00094C61">
              <w:rPr>
                <w:noProof/>
                <w:webHidden/>
              </w:rPr>
              <w:fldChar w:fldCharType="begin"/>
            </w:r>
            <w:r w:rsidR="00094C61">
              <w:rPr>
                <w:noProof/>
                <w:webHidden/>
              </w:rPr>
              <w:instrText xml:space="preserve"> PAGEREF _Toc205797401 \h </w:instrText>
            </w:r>
            <w:r w:rsidR="00094C61">
              <w:rPr>
                <w:noProof/>
                <w:webHidden/>
              </w:rPr>
            </w:r>
            <w:r w:rsidR="00094C61">
              <w:rPr>
                <w:noProof/>
                <w:webHidden/>
              </w:rPr>
              <w:fldChar w:fldCharType="separate"/>
            </w:r>
            <w:r w:rsidR="008D25D3">
              <w:rPr>
                <w:noProof/>
                <w:webHidden/>
              </w:rPr>
              <w:t>4</w:t>
            </w:r>
            <w:r w:rsidR="00094C61">
              <w:rPr>
                <w:noProof/>
                <w:webHidden/>
              </w:rPr>
              <w:fldChar w:fldCharType="end"/>
            </w:r>
          </w:hyperlink>
        </w:p>
        <w:p w14:paraId="16BAAD81" w14:textId="62EF84A7" w:rsidR="00094C61" w:rsidRDefault="00094C61">
          <w:pPr>
            <w:pStyle w:val="TOC1"/>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05797402" w:history="1">
            <w:r w:rsidRPr="004B61D2">
              <w:rPr>
                <w:rStyle w:val="Hyperlink"/>
                <w:b/>
                <w:bCs/>
                <w:noProof/>
              </w:rPr>
              <w:t>Tetherfi MX Contact Center Capabilities</w:t>
            </w:r>
            <w:r>
              <w:rPr>
                <w:noProof/>
                <w:webHidden/>
              </w:rPr>
              <w:tab/>
            </w:r>
            <w:r>
              <w:rPr>
                <w:noProof/>
                <w:webHidden/>
              </w:rPr>
              <w:fldChar w:fldCharType="begin"/>
            </w:r>
            <w:r>
              <w:rPr>
                <w:noProof/>
                <w:webHidden/>
              </w:rPr>
              <w:instrText xml:space="preserve"> PAGEREF _Toc205797402 \h </w:instrText>
            </w:r>
            <w:r>
              <w:rPr>
                <w:noProof/>
                <w:webHidden/>
              </w:rPr>
            </w:r>
            <w:r>
              <w:rPr>
                <w:noProof/>
                <w:webHidden/>
              </w:rPr>
              <w:fldChar w:fldCharType="separate"/>
            </w:r>
            <w:r w:rsidR="008D25D3">
              <w:rPr>
                <w:noProof/>
                <w:webHidden/>
              </w:rPr>
              <w:t>4</w:t>
            </w:r>
            <w:r>
              <w:rPr>
                <w:noProof/>
                <w:webHidden/>
              </w:rPr>
              <w:fldChar w:fldCharType="end"/>
            </w:r>
          </w:hyperlink>
        </w:p>
        <w:p w14:paraId="129EE10B" w14:textId="1948A700" w:rsidR="00094C61" w:rsidRDefault="00094C61">
          <w:pPr>
            <w:pStyle w:val="TOC1"/>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05797403" w:history="1">
            <w:r w:rsidRPr="004B61D2">
              <w:rPr>
                <w:rStyle w:val="Hyperlink"/>
                <w:b/>
                <w:bCs/>
                <w:noProof/>
              </w:rPr>
              <w:t>Intended Audience</w:t>
            </w:r>
            <w:r>
              <w:rPr>
                <w:noProof/>
                <w:webHidden/>
              </w:rPr>
              <w:tab/>
            </w:r>
            <w:r>
              <w:rPr>
                <w:noProof/>
                <w:webHidden/>
              </w:rPr>
              <w:fldChar w:fldCharType="begin"/>
            </w:r>
            <w:r>
              <w:rPr>
                <w:noProof/>
                <w:webHidden/>
              </w:rPr>
              <w:instrText xml:space="preserve"> PAGEREF _Toc205797403 \h </w:instrText>
            </w:r>
            <w:r>
              <w:rPr>
                <w:noProof/>
                <w:webHidden/>
              </w:rPr>
            </w:r>
            <w:r>
              <w:rPr>
                <w:noProof/>
                <w:webHidden/>
              </w:rPr>
              <w:fldChar w:fldCharType="separate"/>
            </w:r>
            <w:r w:rsidR="008D25D3">
              <w:rPr>
                <w:noProof/>
                <w:webHidden/>
              </w:rPr>
              <w:t>4</w:t>
            </w:r>
            <w:r>
              <w:rPr>
                <w:noProof/>
                <w:webHidden/>
              </w:rPr>
              <w:fldChar w:fldCharType="end"/>
            </w:r>
          </w:hyperlink>
        </w:p>
        <w:p w14:paraId="742C18CB" w14:textId="68B273D5" w:rsidR="00094C61" w:rsidRDefault="00094C61">
          <w:pPr>
            <w:pStyle w:val="TOC1"/>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05797404" w:history="1">
            <w:r w:rsidRPr="004B61D2">
              <w:rPr>
                <w:rStyle w:val="Hyperlink"/>
                <w:b/>
                <w:bCs/>
                <w:noProof/>
              </w:rPr>
              <w:t>Prerequisites</w:t>
            </w:r>
            <w:r>
              <w:rPr>
                <w:noProof/>
                <w:webHidden/>
              </w:rPr>
              <w:tab/>
            </w:r>
            <w:r>
              <w:rPr>
                <w:noProof/>
                <w:webHidden/>
              </w:rPr>
              <w:fldChar w:fldCharType="begin"/>
            </w:r>
            <w:r>
              <w:rPr>
                <w:noProof/>
                <w:webHidden/>
              </w:rPr>
              <w:instrText xml:space="preserve"> PAGEREF _Toc205797404 \h </w:instrText>
            </w:r>
            <w:r>
              <w:rPr>
                <w:noProof/>
                <w:webHidden/>
              </w:rPr>
            </w:r>
            <w:r>
              <w:rPr>
                <w:noProof/>
                <w:webHidden/>
              </w:rPr>
              <w:fldChar w:fldCharType="separate"/>
            </w:r>
            <w:r w:rsidR="008D25D3">
              <w:rPr>
                <w:noProof/>
                <w:webHidden/>
              </w:rPr>
              <w:t>4</w:t>
            </w:r>
            <w:r>
              <w:rPr>
                <w:noProof/>
                <w:webHidden/>
              </w:rPr>
              <w:fldChar w:fldCharType="end"/>
            </w:r>
          </w:hyperlink>
        </w:p>
        <w:p w14:paraId="5AC00D9E" w14:textId="64B8D70B" w:rsidR="00094C61" w:rsidRDefault="00094C61">
          <w:pPr>
            <w:pStyle w:val="TOC1"/>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05797405" w:history="1">
            <w:r w:rsidRPr="004B61D2">
              <w:rPr>
                <w:rStyle w:val="Hyperlink"/>
                <w:b/>
                <w:bCs/>
                <w:noProof/>
              </w:rPr>
              <w:t>Recommendations</w:t>
            </w:r>
            <w:r>
              <w:rPr>
                <w:noProof/>
                <w:webHidden/>
              </w:rPr>
              <w:tab/>
            </w:r>
            <w:r>
              <w:rPr>
                <w:noProof/>
                <w:webHidden/>
              </w:rPr>
              <w:fldChar w:fldCharType="begin"/>
            </w:r>
            <w:r>
              <w:rPr>
                <w:noProof/>
                <w:webHidden/>
              </w:rPr>
              <w:instrText xml:space="preserve"> PAGEREF _Toc205797405 \h </w:instrText>
            </w:r>
            <w:r>
              <w:rPr>
                <w:noProof/>
                <w:webHidden/>
              </w:rPr>
            </w:r>
            <w:r>
              <w:rPr>
                <w:noProof/>
                <w:webHidden/>
              </w:rPr>
              <w:fldChar w:fldCharType="separate"/>
            </w:r>
            <w:r w:rsidR="008D25D3">
              <w:rPr>
                <w:noProof/>
                <w:webHidden/>
              </w:rPr>
              <w:t>5</w:t>
            </w:r>
            <w:r>
              <w:rPr>
                <w:noProof/>
                <w:webHidden/>
              </w:rPr>
              <w:fldChar w:fldCharType="end"/>
            </w:r>
          </w:hyperlink>
        </w:p>
        <w:p w14:paraId="14D75991" w14:textId="0B2C9529" w:rsidR="00094C61" w:rsidRDefault="00094C61">
          <w:pPr>
            <w:pStyle w:val="TOC1"/>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05797406" w:history="1">
            <w:r w:rsidRPr="004B61D2">
              <w:rPr>
                <w:rStyle w:val="Hyperlink"/>
                <w:b/>
                <w:bCs/>
                <w:noProof/>
              </w:rPr>
              <w:t>Getting Started</w:t>
            </w:r>
            <w:r>
              <w:rPr>
                <w:noProof/>
                <w:webHidden/>
              </w:rPr>
              <w:tab/>
            </w:r>
            <w:r>
              <w:rPr>
                <w:noProof/>
                <w:webHidden/>
              </w:rPr>
              <w:fldChar w:fldCharType="begin"/>
            </w:r>
            <w:r>
              <w:rPr>
                <w:noProof/>
                <w:webHidden/>
              </w:rPr>
              <w:instrText xml:space="preserve"> PAGEREF _Toc205797406 \h </w:instrText>
            </w:r>
            <w:r>
              <w:rPr>
                <w:noProof/>
                <w:webHidden/>
              </w:rPr>
            </w:r>
            <w:r>
              <w:rPr>
                <w:noProof/>
                <w:webHidden/>
              </w:rPr>
              <w:fldChar w:fldCharType="separate"/>
            </w:r>
            <w:r w:rsidR="008D25D3">
              <w:rPr>
                <w:noProof/>
                <w:webHidden/>
              </w:rPr>
              <w:t>5</w:t>
            </w:r>
            <w:r>
              <w:rPr>
                <w:noProof/>
                <w:webHidden/>
              </w:rPr>
              <w:fldChar w:fldCharType="end"/>
            </w:r>
          </w:hyperlink>
        </w:p>
        <w:p w14:paraId="2493CA1F" w14:textId="16B81230" w:rsidR="00094C61" w:rsidRDefault="00094C61">
          <w:pPr>
            <w:pStyle w:val="TOC2"/>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05797407" w:history="1">
            <w:r w:rsidRPr="004B61D2">
              <w:rPr>
                <w:rStyle w:val="Hyperlink"/>
                <w:noProof/>
              </w:rPr>
              <w:t>Find in the Marketplace</w:t>
            </w:r>
            <w:r>
              <w:rPr>
                <w:noProof/>
                <w:webHidden/>
              </w:rPr>
              <w:tab/>
            </w:r>
            <w:r>
              <w:rPr>
                <w:noProof/>
                <w:webHidden/>
              </w:rPr>
              <w:fldChar w:fldCharType="begin"/>
            </w:r>
            <w:r>
              <w:rPr>
                <w:noProof/>
                <w:webHidden/>
              </w:rPr>
              <w:instrText xml:space="preserve"> PAGEREF _Toc205797407 \h </w:instrText>
            </w:r>
            <w:r>
              <w:rPr>
                <w:noProof/>
                <w:webHidden/>
              </w:rPr>
            </w:r>
            <w:r>
              <w:rPr>
                <w:noProof/>
                <w:webHidden/>
              </w:rPr>
              <w:fldChar w:fldCharType="separate"/>
            </w:r>
            <w:r w:rsidR="008D25D3">
              <w:rPr>
                <w:noProof/>
                <w:webHidden/>
              </w:rPr>
              <w:t>5</w:t>
            </w:r>
            <w:r>
              <w:rPr>
                <w:noProof/>
                <w:webHidden/>
              </w:rPr>
              <w:fldChar w:fldCharType="end"/>
            </w:r>
          </w:hyperlink>
        </w:p>
        <w:p w14:paraId="54BDD4D0" w14:textId="11A6FAF0" w:rsidR="00094C61" w:rsidRDefault="00094C61">
          <w:pPr>
            <w:pStyle w:val="TOC2"/>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05797408" w:history="1">
            <w:r w:rsidRPr="004B61D2">
              <w:rPr>
                <w:rStyle w:val="Hyperlink"/>
                <w:noProof/>
              </w:rPr>
              <w:t>Subscribe to Tetherfi MX Contact Center</w:t>
            </w:r>
            <w:r>
              <w:rPr>
                <w:noProof/>
                <w:webHidden/>
              </w:rPr>
              <w:tab/>
            </w:r>
            <w:r>
              <w:rPr>
                <w:noProof/>
                <w:webHidden/>
              </w:rPr>
              <w:fldChar w:fldCharType="begin"/>
            </w:r>
            <w:r>
              <w:rPr>
                <w:noProof/>
                <w:webHidden/>
              </w:rPr>
              <w:instrText xml:space="preserve"> PAGEREF _Toc205797408 \h </w:instrText>
            </w:r>
            <w:r>
              <w:rPr>
                <w:noProof/>
                <w:webHidden/>
              </w:rPr>
            </w:r>
            <w:r>
              <w:rPr>
                <w:noProof/>
                <w:webHidden/>
              </w:rPr>
              <w:fldChar w:fldCharType="separate"/>
            </w:r>
            <w:r w:rsidR="008D25D3">
              <w:rPr>
                <w:noProof/>
                <w:webHidden/>
              </w:rPr>
              <w:t>5</w:t>
            </w:r>
            <w:r>
              <w:rPr>
                <w:noProof/>
                <w:webHidden/>
              </w:rPr>
              <w:fldChar w:fldCharType="end"/>
            </w:r>
          </w:hyperlink>
        </w:p>
        <w:p w14:paraId="119A0954" w14:textId="5F5A44CE" w:rsidR="00094C61" w:rsidRDefault="00094C61">
          <w:pPr>
            <w:pStyle w:val="TOC2"/>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05797409" w:history="1">
            <w:r w:rsidRPr="004B61D2">
              <w:rPr>
                <w:rStyle w:val="Hyperlink"/>
                <w:noProof/>
              </w:rPr>
              <w:t>Starting the Application</w:t>
            </w:r>
            <w:r>
              <w:rPr>
                <w:noProof/>
                <w:webHidden/>
              </w:rPr>
              <w:tab/>
            </w:r>
            <w:r>
              <w:rPr>
                <w:noProof/>
                <w:webHidden/>
              </w:rPr>
              <w:fldChar w:fldCharType="begin"/>
            </w:r>
            <w:r>
              <w:rPr>
                <w:noProof/>
                <w:webHidden/>
              </w:rPr>
              <w:instrText xml:space="preserve"> PAGEREF _Toc205797409 \h </w:instrText>
            </w:r>
            <w:r>
              <w:rPr>
                <w:noProof/>
                <w:webHidden/>
              </w:rPr>
            </w:r>
            <w:r>
              <w:rPr>
                <w:noProof/>
                <w:webHidden/>
              </w:rPr>
              <w:fldChar w:fldCharType="separate"/>
            </w:r>
            <w:r w:rsidR="008D25D3">
              <w:rPr>
                <w:noProof/>
                <w:webHidden/>
              </w:rPr>
              <w:t>11</w:t>
            </w:r>
            <w:r>
              <w:rPr>
                <w:noProof/>
                <w:webHidden/>
              </w:rPr>
              <w:fldChar w:fldCharType="end"/>
            </w:r>
          </w:hyperlink>
        </w:p>
        <w:p w14:paraId="5D64A638" w14:textId="3868981F" w:rsidR="00094C61" w:rsidRDefault="00094C61">
          <w:pPr>
            <w:pStyle w:val="TOC2"/>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05797410" w:history="1">
            <w:r w:rsidRPr="004B61D2">
              <w:rPr>
                <w:rStyle w:val="Hyperlink"/>
                <w:noProof/>
              </w:rPr>
              <w:t>Assigning Static IP</w:t>
            </w:r>
            <w:r>
              <w:rPr>
                <w:noProof/>
                <w:webHidden/>
              </w:rPr>
              <w:tab/>
            </w:r>
            <w:r>
              <w:rPr>
                <w:noProof/>
                <w:webHidden/>
              </w:rPr>
              <w:fldChar w:fldCharType="begin"/>
            </w:r>
            <w:r>
              <w:rPr>
                <w:noProof/>
                <w:webHidden/>
              </w:rPr>
              <w:instrText xml:space="preserve"> PAGEREF _Toc205797410 \h </w:instrText>
            </w:r>
            <w:r>
              <w:rPr>
                <w:noProof/>
                <w:webHidden/>
              </w:rPr>
            </w:r>
            <w:r>
              <w:rPr>
                <w:noProof/>
                <w:webHidden/>
              </w:rPr>
              <w:fldChar w:fldCharType="separate"/>
            </w:r>
            <w:r w:rsidR="008D25D3">
              <w:rPr>
                <w:noProof/>
                <w:webHidden/>
              </w:rPr>
              <w:t>11</w:t>
            </w:r>
            <w:r>
              <w:rPr>
                <w:noProof/>
                <w:webHidden/>
              </w:rPr>
              <w:fldChar w:fldCharType="end"/>
            </w:r>
          </w:hyperlink>
        </w:p>
        <w:p w14:paraId="79498FDA" w14:textId="703ED8EA" w:rsidR="00094C61" w:rsidRDefault="00094C61">
          <w:pPr>
            <w:pStyle w:val="TOC2"/>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05797411" w:history="1">
            <w:r w:rsidRPr="004B61D2">
              <w:rPr>
                <w:rStyle w:val="Hyperlink"/>
                <w:noProof/>
              </w:rPr>
              <w:t>Manual Configurations</w:t>
            </w:r>
            <w:r>
              <w:rPr>
                <w:noProof/>
                <w:webHidden/>
              </w:rPr>
              <w:tab/>
            </w:r>
            <w:r>
              <w:rPr>
                <w:noProof/>
                <w:webHidden/>
              </w:rPr>
              <w:fldChar w:fldCharType="begin"/>
            </w:r>
            <w:r>
              <w:rPr>
                <w:noProof/>
                <w:webHidden/>
              </w:rPr>
              <w:instrText xml:space="preserve"> PAGEREF _Toc205797411 \h </w:instrText>
            </w:r>
            <w:r>
              <w:rPr>
                <w:noProof/>
                <w:webHidden/>
              </w:rPr>
            </w:r>
            <w:r>
              <w:rPr>
                <w:noProof/>
                <w:webHidden/>
              </w:rPr>
              <w:fldChar w:fldCharType="separate"/>
            </w:r>
            <w:r w:rsidR="008D25D3">
              <w:rPr>
                <w:noProof/>
                <w:webHidden/>
              </w:rPr>
              <w:t>11</w:t>
            </w:r>
            <w:r>
              <w:rPr>
                <w:noProof/>
                <w:webHidden/>
              </w:rPr>
              <w:fldChar w:fldCharType="end"/>
            </w:r>
          </w:hyperlink>
        </w:p>
        <w:p w14:paraId="16209269" w14:textId="485D225A" w:rsidR="00094C61" w:rsidRDefault="00094C61" w:rsidP="00094C61">
          <w:pPr>
            <w:pStyle w:val="TOC3"/>
            <w:tabs>
              <w:tab w:val="right" w:leader="dot" w:pos="9019"/>
            </w:tabs>
            <w:ind w:left="0"/>
            <w:rPr>
              <w:rFonts w:asciiTheme="minorHAnsi" w:eastAsiaTheme="minorEastAsia" w:hAnsiTheme="minorHAnsi" w:cstheme="minorBidi"/>
              <w:noProof/>
              <w:kern w:val="2"/>
              <w:sz w:val="24"/>
              <w:szCs w:val="24"/>
              <w:lang w:val="en-US"/>
              <w14:ligatures w14:val="standardContextual"/>
            </w:rPr>
          </w:pPr>
          <w:r>
            <w:rPr>
              <w:rStyle w:val="Hyperlink"/>
              <w:noProof/>
            </w:rPr>
            <w:t xml:space="preserve">    </w:t>
          </w:r>
          <w:hyperlink w:anchor="_Toc205797412" w:history="1">
            <w:r w:rsidRPr="004B61D2">
              <w:rPr>
                <w:rStyle w:val="Hyperlink"/>
                <w:noProof/>
              </w:rPr>
              <w:t>Configure SIP Trunk</w:t>
            </w:r>
            <w:r>
              <w:rPr>
                <w:noProof/>
                <w:webHidden/>
              </w:rPr>
              <w:tab/>
            </w:r>
            <w:r>
              <w:rPr>
                <w:noProof/>
                <w:webHidden/>
              </w:rPr>
              <w:fldChar w:fldCharType="begin"/>
            </w:r>
            <w:r>
              <w:rPr>
                <w:noProof/>
                <w:webHidden/>
              </w:rPr>
              <w:instrText xml:space="preserve"> PAGEREF _Toc205797412 \h </w:instrText>
            </w:r>
            <w:r>
              <w:rPr>
                <w:noProof/>
                <w:webHidden/>
              </w:rPr>
            </w:r>
            <w:r>
              <w:rPr>
                <w:noProof/>
                <w:webHidden/>
              </w:rPr>
              <w:fldChar w:fldCharType="separate"/>
            </w:r>
            <w:r w:rsidR="008D25D3">
              <w:rPr>
                <w:noProof/>
                <w:webHidden/>
              </w:rPr>
              <w:t>11</w:t>
            </w:r>
            <w:r>
              <w:rPr>
                <w:noProof/>
                <w:webHidden/>
              </w:rPr>
              <w:fldChar w:fldCharType="end"/>
            </w:r>
          </w:hyperlink>
        </w:p>
        <w:p w14:paraId="7A9D957E" w14:textId="4FB89208" w:rsidR="00094C61" w:rsidRDefault="00094C61">
          <w:pPr>
            <w:pStyle w:val="TOC1"/>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05797413" w:history="1">
            <w:r w:rsidRPr="004B61D2">
              <w:rPr>
                <w:rStyle w:val="Hyperlink"/>
                <w:noProof/>
              </w:rPr>
              <w:t>Licensing</w:t>
            </w:r>
            <w:r>
              <w:rPr>
                <w:noProof/>
                <w:webHidden/>
              </w:rPr>
              <w:tab/>
            </w:r>
            <w:r>
              <w:rPr>
                <w:noProof/>
                <w:webHidden/>
              </w:rPr>
              <w:fldChar w:fldCharType="begin"/>
            </w:r>
            <w:r>
              <w:rPr>
                <w:noProof/>
                <w:webHidden/>
              </w:rPr>
              <w:instrText xml:space="preserve"> PAGEREF _Toc205797413 \h </w:instrText>
            </w:r>
            <w:r>
              <w:rPr>
                <w:noProof/>
                <w:webHidden/>
              </w:rPr>
            </w:r>
            <w:r>
              <w:rPr>
                <w:noProof/>
                <w:webHidden/>
              </w:rPr>
              <w:fldChar w:fldCharType="separate"/>
            </w:r>
            <w:r w:rsidR="008D25D3">
              <w:rPr>
                <w:noProof/>
                <w:webHidden/>
              </w:rPr>
              <w:t>12</w:t>
            </w:r>
            <w:r>
              <w:rPr>
                <w:noProof/>
                <w:webHidden/>
              </w:rPr>
              <w:fldChar w:fldCharType="end"/>
            </w:r>
          </w:hyperlink>
        </w:p>
        <w:p w14:paraId="0A7CEA54" w14:textId="51E26AFA" w:rsidR="00094C61" w:rsidRDefault="00094C61">
          <w:pPr>
            <w:pStyle w:val="TOC1"/>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05797414" w:history="1">
            <w:r w:rsidRPr="004B61D2">
              <w:rPr>
                <w:rStyle w:val="Hyperlink"/>
                <w:noProof/>
              </w:rPr>
              <w:t>Support</w:t>
            </w:r>
            <w:r>
              <w:rPr>
                <w:noProof/>
                <w:webHidden/>
              </w:rPr>
              <w:tab/>
            </w:r>
            <w:r>
              <w:rPr>
                <w:noProof/>
                <w:webHidden/>
              </w:rPr>
              <w:fldChar w:fldCharType="begin"/>
            </w:r>
            <w:r>
              <w:rPr>
                <w:noProof/>
                <w:webHidden/>
              </w:rPr>
              <w:instrText xml:space="preserve"> PAGEREF _Toc205797414 \h </w:instrText>
            </w:r>
            <w:r>
              <w:rPr>
                <w:noProof/>
                <w:webHidden/>
              </w:rPr>
            </w:r>
            <w:r>
              <w:rPr>
                <w:noProof/>
                <w:webHidden/>
              </w:rPr>
              <w:fldChar w:fldCharType="separate"/>
            </w:r>
            <w:r w:rsidR="008D25D3">
              <w:rPr>
                <w:noProof/>
                <w:webHidden/>
              </w:rPr>
              <w:t>12</w:t>
            </w:r>
            <w:r>
              <w:rPr>
                <w:noProof/>
                <w:webHidden/>
              </w:rPr>
              <w:fldChar w:fldCharType="end"/>
            </w:r>
          </w:hyperlink>
        </w:p>
        <w:p w14:paraId="75364D30" w14:textId="7D712DC5" w:rsidR="00094C61" w:rsidRDefault="00094C61">
          <w:pPr>
            <w:pStyle w:val="TOC1"/>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05797415" w:history="1">
            <w:r w:rsidRPr="004B61D2">
              <w:rPr>
                <w:rStyle w:val="Hyperlink"/>
                <w:b/>
                <w:bCs/>
                <w:noProof/>
              </w:rPr>
              <w:t>User Manual</w:t>
            </w:r>
            <w:r>
              <w:rPr>
                <w:noProof/>
                <w:webHidden/>
              </w:rPr>
              <w:tab/>
            </w:r>
            <w:r>
              <w:rPr>
                <w:noProof/>
                <w:webHidden/>
              </w:rPr>
              <w:fldChar w:fldCharType="begin"/>
            </w:r>
            <w:r>
              <w:rPr>
                <w:noProof/>
                <w:webHidden/>
              </w:rPr>
              <w:instrText xml:space="preserve"> PAGEREF _Toc205797415 \h </w:instrText>
            </w:r>
            <w:r>
              <w:rPr>
                <w:noProof/>
                <w:webHidden/>
              </w:rPr>
            </w:r>
            <w:r>
              <w:rPr>
                <w:noProof/>
                <w:webHidden/>
              </w:rPr>
              <w:fldChar w:fldCharType="separate"/>
            </w:r>
            <w:r w:rsidR="008D25D3">
              <w:rPr>
                <w:noProof/>
                <w:webHidden/>
              </w:rPr>
              <w:t>12</w:t>
            </w:r>
            <w:r>
              <w:rPr>
                <w:noProof/>
                <w:webHidden/>
              </w:rPr>
              <w:fldChar w:fldCharType="end"/>
            </w:r>
          </w:hyperlink>
        </w:p>
        <w:p w14:paraId="3F3C1EE0" w14:textId="67F18300" w:rsidR="00094C61" w:rsidRDefault="00094C61">
          <w:pPr>
            <w:pStyle w:val="TOC2"/>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05797416" w:history="1">
            <w:r w:rsidRPr="004B61D2">
              <w:rPr>
                <w:rStyle w:val="Hyperlink"/>
                <w:noProof/>
              </w:rPr>
              <w:t>Login to Open LDAP</w:t>
            </w:r>
            <w:r>
              <w:rPr>
                <w:noProof/>
                <w:webHidden/>
              </w:rPr>
              <w:tab/>
            </w:r>
            <w:r>
              <w:rPr>
                <w:noProof/>
                <w:webHidden/>
              </w:rPr>
              <w:fldChar w:fldCharType="begin"/>
            </w:r>
            <w:r>
              <w:rPr>
                <w:noProof/>
                <w:webHidden/>
              </w:rPr>
              <w:instrText xml:space="preserve"> PAGEREF _Toc205797416 \h </w:instrText>
            </w:r>
            <w:r>
              <w:rPr>
                <w:noProof/>
                <w:webHidden/>
              </w:rPr>
            </w:r>
            <w:r>
              <w:rPr>
                <w:noProof/>
                <w:webHidden/>
              </w:rPr>
              <w:fldChar w:fldCharType="separate"/>
            </w:r>
            <w:r w:rsidR="008D25D3">
              <w:rPr>
                <w:noProof/>
                <w:webHidden/>
              </w:rPr>
              <w:t>12</w:t>
            </w:r>
            <w:r>
              <w:rPr>
                <w:noProof/>
                <w:webHidden/>
              </w:rPr>
              <w:fldChar w:fldCharType="end"/>
            </w:r>
          </w:hyperlink>
        </w:p>
        <w:p w14:paraId="00795BB5" w14:textId="038EFE4B" w:rsidR="00094C61" w:rsidRDefault="00094C61">
          <w:pPr>
            <w:pStyle w:val="TOC2"/>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05797417" w:history="1">
            <w:r w:rsidRPr="004B61D2">
              <w:rPr>
                <w:rStyle w:val="Hyperlink"/>
                <w:noProof/>
              </w:rPr>
              <w:t>Log in to OCM</w:t>
            </w:r>
            <w:r>
              <w:rPr>
                <w:noProof/>
                <w:webHidden/>
              </w:rPr>
              <w:tab/>
            </w:r>
            <w:r>
              <w:rPr>
                <w:noProof/>
                <w:webHidden/>
              </w:rPr>
              <w:fldChar w:fldCharType="begin"/>
            </w:r>
            <w:r>
              <w:rPr>
                <w:noProof/>
                <w:webHidden/>
              </w:rPr>
              <w:instrText xml:space="preserve"> PAGEREF _Toc205797417 \h </w:instrText>
            </w:r>
            <w:r>
              <w:rPr>
                <w:noProof/>
                <w:webHidden/>
              </w:rPr>
            </w:r>
            <w:r>
              <w:rPr>
                <w:noProof/>
                <w:webHidden/>
              </w:rPr>
              <w:fldChar w:fldCharType="separate"/>
            </w:r>
            <w:r w:rsidR="008D25D3">
              <w:rPr>
                <w:noProof/>
                <w:webHidden/>
              </w:rPr>
              <w:t>12</w:t>
            </w:r>
            <w:r>
              <w:rPr>
                <w:noProof/>
                <w:webHidden/>
              </w:rPr>
              <w:fldChar w:fldCharType="end"/>
            </w:r>
          </w:hyperlink>
        </w:p>
        <w:p w14:paraId="4ABFEA8C" w14:textId="5CD38512" w:rsidR="00094C61" w:rsidRDefault="00094C61">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05797418" w:history="1">
            <w:r w:rsidRPr="004B61D2">
              <w:rPr>
                <w:rStyle w:val="Hyperlink"/>
                <w:noProof/>
              </w:rPr>
              <w:t>Create Agents</w:t>
            </w:r>
            <w:r>
              <w:rPr>
                <w:noProof/>
                <w:webHidden/>
              </w:rPr>
              <w:tab/>
            </w:r>
            <w:r>
              <w:rPr>
                <w:noProof/>
                <w:webHidden/>
              </w:rPr>
              <w:fldChar w:fldCharType="begin"/>
            </w:r>
            <w:r>
              <w:rPr>
                <w:noProof/>
                <w:webHidden/>
              </w:rPr>
              <w:instrText xml:space="preserve"> PAGEREF _Toc205797418 \h </w:instrText>
            </w:r>
            <w:r>
              <w:rPr>
                <w:noProof/>
                <w:webHidden/>
              </w:rPr>
            </w:r>
            <w:r>
              <w:rPr>
                <w:noProof/>
                <w:webHidden/>
              </w:rPr>
              <w:fldChar w:fldCharType="separate"/>
            </w:r>
            <w:r w:rsidR="008D25D3">
              <w:rPr>
                <w:noProof/>
                <w:webHidden/>
              </w:rPr>
              <w:t>13</w:t>
            </w:r>
            <w:r>
              <w:rPr>
                <w:noProof/>
                <w:webHidden/>
              </w:rPr>
              <w:fldChar w:fldCharType="end"/>
            </w:r>
          </w:hyperlink>
        </w:p>
        <w:p w14:paraId="3F95D4C0" w14:textId="07238904" w:rsidR="00094C61" w:rsidRDefault="00094C61">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05797419" w:history="1">
            <w:r w:rsidRPr="004B61D2">
              <w:rPr>
                <w:rStyle w:val="Hyperlink"/>
                <w:noProof/>
              </w:rPr>
              <w:t>Create Skills</w:t>
            </w:r>
            <w:r>
              <w:rPr>
                <w:noProof/>
                <w:webHidden/>
              </w:rPr>
              <w:tab/>
            </w:r>
            <w:r>
              <w:rPr>
                <w:noProof/>
                <w:webHidden/>
              </w:rPr>
              <w:fldChar w:fldCharType="begin"/>
            </w:r>
            <w:r>
              <w:rPr>
                <w:noProof/>
                <w:webHidden/>
              </w:rPr>
              <w:instrText xml:space="preserve"> PAGEREF _Toc205797419 \h </w:instrText>
            </w:r>
            <w:r>
              <w:rPr>
                <w:noProof/>
                <w:webHidden/>
              </w:rPr>
            </w:r>
            <w:r>
              <w:rPr>
                <w:noProof/>
                <w:webHidden/>
              </w:rPr>
              <w:fldChar w:fldCharType="separate"/>
            </w:r>
            <w:r w:rsidR="008D25D3">
              <w:rPr>
                <w:noProof/>
                <w:webHidden/>
              </w:rPr>
              <w:t>13</w:t>
            </w:r>
            <w:r>
              <w:rPr>
                <w:noProof/>
                <w:webHidden/>
              </w:rPr>
              <w:fldChar w:fldCharType="end"/>
            </w:r>
          </w:hyperlink>
        </w:p>
        <w:p w14:paraId="720FB186" w14:textId="744D80AB" w:rsidR="00094C61" w:rsidRDefault="00094C61">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05797420" w:history="1">
            <w:r w:rsidRPr="004B61D2">
              <w:rPr>
                <w:rStyle w:val="Hyperlink"/>
                <w:noProof/>
              </w:rPr>
              <w:t>Assign Skills to Agents</w:t>
            </w:r>
            <w:r>
              <w:rPr>
                <w:noProof/>
                <w:webHidden/>
              </w:rPr>
              <w:tab/>
            </w:r>
            <w:r>
              <w:rPr>
                <w:noProof/>
                <w:webHidden/>
              </w:rPr>
              <w:fldChar w:fldCharType="begin"/>
            </w:r>
            <w:r>
              <w:rPr>
                <w:noProof/>
                <w:webHidden/>
              </w:rPr>
              <w:instrText xml:space="preserve"> PAGEREF _Toc205797420 \h </w:instrText>
            </w:r>
            <w:r>
              <w:rPr>
                <w:noProof/>
                <w:webHidden/>
              </w:rPr>
            </w:r>
            <w:r>
              <w:rPr>
                <w:noProof/>
                <w:webHidden/>
              </w:rPr>
              <w:fldChar w:fldCharType="separate"/>
            </w:r>
            <w:r w:rsidR="008D25D3">
              <w:rPr>
                <w:noProof/>
                <w:webHidden/>
              </w:rPr>
              <w:t>13</w:t>
            </w:r>
            <w:r>
              <w:rPr>
                <w:noProof/>
                <w:webHidden/>
              </w:rPr>
              <w:fldChar w:fldCharType="end"/>
            </w:r>
          </w:hyperlink>
        </w:p>
        <w:p w14:paraId="5F1A5179" w14:textId="3994806C" w:rsidR="00094C61" w:rsidRDefault="00094C61">
          <w:pPr>
            <w:pStyle w:val="TOC2"/>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05797421" w:history="1">
            <w:r w:rsidRPr="004B61D2">
              <w:rPr>
                <w:rStyle w:val="Hyperlink"/>
                <w:noProof/>
              </w:rPr>
              <w:t>Chat Self-Service (visual-ivr)</w:t>
            </w:r>
            <w:r>
              <w:rPr>
                <w:noProof/>
                <w:webHidden/>
              </w:rPr>
              <w:tab/>
            </w:r>
            <w:r>
              <w:rPr>
                <w:noProof/>
                <w:webHidden/>
              </w:rPr>
              <w:fldChar w:fldCharType="begin"/>
            </w:r>
            <w:r>
              <w:rPr>
                <w:noProof/>
                <w:webHidden/>
              </w:rPr>
              <w:instrText xml:space="preserve"> PAGEREF _Toc205797421 \h </w:instrText>
            </w:r>
            <w:r>
              <w:rPr>
                <w:noProof/>
                <w:webHidden/>
              </w:rPr>
            </w:r>
            <w:r>
              <w:rPr>
                <w:noProof/>
                <w:webHidden/>
              </w:rPr>
              <w:fldChar w:fldCharType="separate"/>
            </w:r>
            <w:r w:rsidR="008D25D3">
              <w:rPr>
                <w:noProof/>
                <w:webHidden/>
              </w:rPr>
              <w:t>13</w:t>
            </w:r>
            <w:r>
              <w:rPr>
                <w:noProof/>
                <w:webHidden/>
              </w:rPr>
              <w:fldChar w:fldCharType="end"/>
            </w:r>
          </w:hyperlink>
        </w:p>
        <w:p w14:paraId="0FB46919" w14:textId="194A2F43" w:rsidR="00094C61" w:rsidRDefault="00094C61">
          <w:pPr>
            <w:pStyle w:val="TOC2"/>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05797422" w:history="1">
            <w:r w:rsidRPr="004B61D2">
              <w:rPr>
                <w:rStyle w:val="Hyperlink"/>
                <w:noProof/>
              </w:rPr>
              <w:t>Agent Desktop - Chat, Audio, Video</w:t>
            </w:r>
            <w:r>
              <w:rPr>
                <w:noProof/>
                <w:webHidden/>
              </w:rPr>
              <w:tab/>
            </w:r>
            <w:r>
              <w:rPr>
                <w:noProof/>
                <w:webHidden/>
              </w:rPr>
              <w:fldChar w:fldCharType="begin"/>
            </w:r>
            <w:r>
              <w:rPr>
                <w:noProof/>
                <w:webHidden/>
              </w:rPr>
              <w:instrText xml:space="preserve"> PAGEREF _Toc205797422 \h </w:instrText>
            </w:r>
            <w:r>
              <w:rPr>
                <w:noProof/>
                <w:webHidden/>
              </w:rPr>
            </w:r>
            <w:r>
              <w:rPr>
                <w:noProof/>
                <w:webHidden/>
              </w:rPr>
              <w:fldChar w:fldCharType="separate"/>
            </w:r>
            <w:r w:rsidR="008D25D3">
              <w:rPr>
                <w:noProof/>
                <w:webHidden/>
              </w:rPr>
              <w:t>13</w:t>
            </w:r>
            <w:r>
              <w:rPr>
                <w:noProof/>
                <w:webHidden/>
              </w:rPr>
              <w:fldChar w:fldCharType="end"/>
            </w:r>
          </w:hyperlink>
        </w:p>
        <w:p w14:paraId="1730AB44" w14:textId="0531FF4C" w:rsidR="00094C61" w:rsidRDefault="00094C61">
          <w:pPr>
            <w:pStyle w:val="TOC2"/>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05797423" w:history="1">
            <w:r w:rsidRPr="004B61D2">
              <w:rPr>
                <w:rStyle w:val="Hyperlink"/>
                <w:noProof/>
              </w:rPr>
              <w:t>IVR</w:t>
            </w:r>
            <w:r>
              <w:rPr>
                <w:noProof/>
                <w:webHidden/>
              </w:rPr>
              <w:tab/>
            </w:r>
            <w:r>
              <w:rPr>
                <w:noProof/>
                <w:webHidden/>
              </w:rPr>
              <w:fldChar w:fldCharType="begin"/>
            </w:r>
            <w:r>
              <w:rPr>
                <w:noProof/>
                <w:webHidden/>
              </w:rPr>
              <w:instrText xml:space="preserve"> PAGEREF _Toc205797423 \h </w:instrText>
            </w:r>
            <w:r>
              <w:rPr>
                <w:noProof/>
                <w:webHidden/>
              </w:rPr>
            </w:r>
            <w:r>
              <w:rPr>
                <w:noProof/>
                <w:webHidden/>
              </w:rPr>
              <w:fldChar w:fldCharType="separate"/>
            </w:r>
            <w:r w:rsidR="008D25D3">
              <w:rPr>
                <w:noProof/>
                <w:webHidden/>
              </w:rPr>
              <w:t>14</w:t>
            </w:r>
            <w:r>
              <w:rPr>
                <w:noProof/>
                <w:webHidden/>
              </w:rPr>
              <w:fldChar w:fldCharType="end"/>
            </w:r>
          </w:hyperlink>
        </w:p>
        <w:p w14:paraId="4127189C" w14:textId="4573C784" w:rsidR="00094C61" w:rsidRDefault="00094C61">
          <w:pPr>
            <w:pStyle w:val="TOC2"/>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05797424" w:history="1">
            <w:r w:rsidRPr="004B61D2">
              <w:rPr>
                <w:rStyle w:val="Hyperlink"/>
                <w:noProof/>
              </w:rPr>
              <w:t>Agent Desktop - Voice Calls</w:t>
            </w:r>
            <w:r>
              <w:rPr>
                <w:noProof/>
                <w:webHidden/>
              </w:rPr>
              <w:tab/>
            </w:r>
            <w:r>
              <w:rPr>
                <w:noProof/>
                <w:webHidden/>
              </w:rPr>
              <w:fldChar w:fldCharType="begin"/>
            </w:r>
            <w:r>
              <w:rPr>
                <w:noProof/>
                <w:webHidden/>
              </w:rPr>
              <w:instrText xml:space="preserve"> PAGEREF _Toc205797424 \h </w:instrText>
            </w:r>
            <w:r>
              <w:rPr>
                <w:noProof/>
                <w:webHidden/>
              </w:rPr>
            </w:r>
            <w:r>
              <w:rPr>
                <w:noProof/>
                <w:webHidden/>
              </w:rPr>
              <w:fldChar w:fldCharType="separate"/>
            </w:r>
            <w:r w:rsidR="008D25D3">
              <w:rPr>
                <w:noProof/>
                <w:webHidden/>
              </w:rPr>
              <w:t>14</w:t>
            </w:r>
            <w:r>
              <w:rPr>
                <w:noProof/>
                <w:webHidden/>
              </w:rPr>
              <w:fldChar w:fldCharType="end"/>
            </w:r>
          </w:hyperlink>
        </w:p>
        <w:p w14:paraId="13E7E866" w14:textId="4A02CACE" w:rsidR="00094C61" w:rsidRDefault="00094C61">
          <w:pPr>
            <w:pStyle w:val="TOC2"/>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05797425" w:history="1">
            <w:r w:rsidRPr="004B61D2">
              <w:rPr>
                <w:rStyle w:val="Hyperlink"/>
                <w:noProof/>
              </w:rPr>
              <w:t>Email Channel</w:t>
            </w:r>
            <w:r>
              <w:rPr>
                <w:noProof/>
                <w:webHidden/>
              </w:rPr>
              <w:tab/>
            </w:r>
            <w:r>
              <w:rPr>
                <w:noProof/>
                <w:webHidden/>
              </w:rPr>
              <w:fldChar w:fldCharType="begin"/>
            </w:r>
            <w:r>
              <w:rPr>
                <w:noProof/>
                <w:webHidden/>
              </w:rPr>
              <w:instrText xml:space="preserve"> PAGEREF _Toc205797425 \h </w:instrText>
            </w:r>
            <w:r>
              <w:rPr>
                <w:noProof/>
                <w:webHidden/>
              </w:rPr>
            </w:r>
            <w:r>
              <w:rPr>
                <w:noProof/>
                <w:webHidden/>
              </w:rPr>
              <w:fldChar w:fldCharType="separate"/>
            </w:r>
            <w:r w:rsidR="008D25D3">
              <w:rPr>
                <w:noProof/>
                <w:webHidden/>
              </w:rPr>
              <w:t>14</w:t>
            </w:r>
            <w:r>
              <w:rPr>
                <w:noProof/>
                <w:webHidden/>
              </w:rPr>
              <w:fldChar w:fldCharType="end"/>
            </w:r>
          </w:hyperlink>
        </w:p>
        <w:p w14:paraId="7B38D5D9" w14:textId="42CB4EB9" w:rsidR="00822BCD" w:rsidRDefault="00000000">
          <w:pPr>
            <w:widowControl w:val="0"/>
            <w:tabs>
              <w:tab w:val="right" w:leader="dot" w:pos="12000"/>
            </w:tabs>
            <w:spacing w:before="60" w:line="240" w:lineRule="auto"/>
            <w:ind w:left="360"/>
            <w:rPr>
              <w:color w:val="000000"/>
            </w:rPr>
          </w:pPr>
          <w:r>
            <w:fldChar w:fldCharType="end"/>
          </w:r>
        </w:p>
      </w:sdtContent>
    </w:sdt>
    <w:p w14:paraId="4E70DD7E" w14:textId="77777777" w:rsidR="00822BCD" w:rsidRDefault="00822BCD">
      <w:pPr>
        <w:rPr>
          <w:b/>
        </w:rPr>
      </w:pPr>
    </w:p>
    <w:p w14:paraId="5AEE07C2" w14:textId="77777777" w:rsidR="00822BCD" w:rsidRDefault="00822BCD"/>
    <w:p w14:paraId="78AC8746" w14:textId="77777777" w:rsidR="00822BCD" w:rsidRDefault="00822BCD"/>
    <w:p w14:paraId="0DCE748E" w14:textId="77777777" w:rsidR="00822BCD" w:rsidRDefault="00822BCD"/>
    <w:p w14:paraId="481A1AA6" w14:textId="77777777" w:rsidR="00724CDE" w:rsidRDefault="00724CDE"/>
    <w:p w14:paraId="1CE18245" w14:textId="77777777" w:rsidR="00094C61" w:rsidRDefault="00094C61"/>
    <w:p w14:paraId="445A2342" w14:textId="77777777" w:rsidR="00822BCD" w:rsidRPr="00094C61" w:rsidRDefault="00000000">
      <w:pPr>
        <w:pStyle w:val="Heading1"/>
        <w:rPr>
          <w:b/>
          <w:bCs/>
        </w:rPr>
      </w:pPr>
      <w:bookmarkStart w:id="0" w:name="_Toc205797401"/>
      <w:r w:rsidRPr="00094C61">
        <w:rPr>
          <w:b/>
          <w:bCs/>
        </w:rPr>
        <w:lastRenderedPageBreak/>
        <w:t>Introduction</w:t>
      </w:r>
      <w:bookmarkEnd w:id="0"/>
      <w:r w:rsidRPr="00094C61">
        <w:rPr>
          <w:b/>
          <w:bCs/>
        </w:rPr>
        <w:t xml:space="preserve"> </w:t>
      </w:r>
    </w:p>
    <w:p w14:paraId="5107733E" w14:textId="77777777" w:rsidR="00822BCD" w:rsidRDefault="00000000">
      <w:r w:rsidRPr="009D144D">
        <w:rPr>
          <w:b/>
          <w:bCs/>
          <w:i/>
          <w:iCs/>
        </w:rPr>
        <w:t>Tetherfi MX Contact Center</w:t>
      </w:r>
      <w:r>
        <w:t xml:space="preserve"> is a secure, cloud-native platform that unifies voice, chat, email, video, social media, and more into a single interface. </w:t>
      </w:r>
      <w:r w:rsidRPr="009D144D">
        <w:rPr>
          <w:b/>
          <w:bCs/>
        </w:rPr>
        <w:t>Powered by Edge-AI</w:t>
      </w:r>
      <w:r>
        <w:t xml:space="preserve">, it delivers intelligent automation, routing, real-time insights, and a seamless omnichannel experience. With </w:t>
      </w:r>
      <w:r w:rsidRPr="008D25D3">
        <w:rPr>
          <w:i/>
          <w:iCs/>
        </w:rPr>
        <w:t>built-in integrations</w:t>
      </w:r>
      <w:r>
        <w:t xml:space="preserve"> for leading </w:t>
      </w:r>
      <w:r w:rsidRPr="008D25D3">
        <w:rPr>
          <w:i/>
          <w:iCs/>
        </w:rPr>
        <w:t>CRMs</w:t>
      </w:r>
      <w:r>
        <w:t xml:space="preserve"> and full </w:t>
      </w:r>
      <w:r w:rsidRPr="008D25D3">
        <w:rPr>
          <w:i/>
          <w:iCs/>
        </w:rPr>
        <w:t>PCI-DSS/GDPR compliance</w:t>
      </w:r>
      <w:r>
        <w:t>, MX Contact Center is ideal for enterprises seeking scalable, compliant, and efficient customer engagement.</w:t>
      </w:r>
    </w:p>
    <w:p w14:paraId="4884F7D2" w14:textId="77777777" w:rsidR="00724CDE" w:rsidRDefault="00724CDE"/>
    <w:p w14:paraId="2715E245" w14:textId="6BF2125A" w:rsidR="00822BCD" w:rsidRPr="00094C61" w:rsidRDefault="00000000" w:rsidP="00724CDE">
      <w:pPr>
        <w:pStyle w:val="Heading1"/>
        <w:rPr>
          <w:b/>
          <w:bCs/>
        </w:rPr>
      </w:pPr>
      <w:bookmarkStart w:id="1" w:name="_Toc205797402"/>
      <w:r w:rsidRPr="00094C61">
        <w:rPr>
          <w:b/>
          <w:bCs/>
        </w:rPr>
        <w:t>Tetherfi MX Contact Center Capabilities</w:t>
      </w:r>
      <w:bookmarkEnd w:id="1"/>
    </w:p>
    <w:p w14:paraId="0D96376D" w14:textId="77777777" w:rsidR="00822BCD" w:rsidRDefault="00000000">
      <w:pPr>
        <w:numPr>
          <w:ilvl w:val="0"/>
          <w:numId w:val="9"/>
        </w:numPr>
      </w:pPr>
      <w:r w:rsidRPr="00094C61">
        <w:t>Enables</w:t>
      </w:r>
      <w:r w:rsidRPr="00094C61">
        <w:rPr>
          <w:b/>
          <w:bCs/>
        </w:rPr>
        <w:t xml:space="preserve"> omnichannel conversations</w:t>
      </w:r>
      <w:r>
        <w:t xml:space="preserve"> in your browser by managing all chat, audio, and video interactions with your customer.</w:t>
      </w:r>
    </w:p>
    <w:p w14:paraId="56D91994" w14:textId="77777777" w:rsidR="00822BCD" w:rsidRDefault="00000000">
      <w:pPr>
        <w:numPr>
          <w:ilvl w:val="0"/>
          <w:numId w:val="9"/>
        </w:numPr>
      </w:pPr>
      <w:r>
        <w:t xml:space="preserve">A detailed </w:t>
      </w:r>
      <w:r w:rsidRPr="00094C61">
        <w:rPr>
          <w:b/>
          <w:bCs/>
        </w:rPr>
        <w:t>customer information panel</w:t>
      </w:r>
      <w:r>
        <w:t xml:space="preserve"> that displays all past customer interactions, regardless of where they took place, thereby providing a 360-degree view of the customer journey. </w:t>
      </w:r>
    </w:p>
    <w:p w14:paraId="61B71975" w14:textId="77777777" w:rsidR="00822BCD" w:rsidRDefault="00000000">
      <w:pPr>
        <w:numPr>
          <w:ilvl w:val="0"/>
          <w:numId w:val="9"/>
        </w:numPr>
      </w:pPr>
      <w:r>
        <w:t xml:space="preserve">Enhanced </w:t>
      </w:r>
      <w:r w:rsidRPr="00094C61">
        <w:rPr>
          <w:b/>
          <w:bCs/>
        </w:rPr>
        <w:t>voice functionality</w:t>
      </w:r>
      <w:r>
        <w:t xml:space="preserve"> that facilitates the </w:t>
      </w:r>
      <w:r w:rsidRPr="00094C61">
        <w:rPr>
          <w:b/>
          <w:bCs/>
        </w:rPr>
        <w:t>easy transfer of calls</w:t>
      </w:r>
      <w:r>
        <w:t xml:space="preserve"> to other agents or supervisors for remote assistance. </w:t>
      </w:r>
    </w:p>
    <w:p w14:paraId="48587D69" w14:textId="77777777" w:rsidR="00822BCD" w:rsidRDefault="00000000">
      <w:pPr>
        <w:numPr>
          <w:ilvl w:val="0"/>
          <w:numId w:val="9"/>
        </w:numPr>
      </w:pPr>
      <w:r>
        <w:t xml:space="preserve">Readymade themes to </w:t>
      </w:r>
      <w:r w:rsidRPr="00094C61">
        <w:rPr>
          <w:b/>
          <w:bCs/>
        </w:rPr>
        <w:t>customize the desktop</w:t>
      </w:r>
      <w:r>
        <w:t xml:space="preserve"> based on the agent’s preferences. </w:t>
      </w:r>
    </w:p>
    <w:p w14:paraId="05D0122B" w14:textId="77777777" w:rsidR="00822BCD" w:rsidRDefault="00000000">
      <w:pPr>
        <w:numPr>
          <w:ilvl w:val="0"/>
          <w:numId w:val="9"/>
        </w:numPr>
      </w:pPr>
      <w:r w:rsidRPr="00094C61">
        <w:rPr>
          <w:b/>
          <w:bCs/>
        </w:rPr>
        <w:t>Easy-to-use</w:t>
      </w:r>
      <w:r>
        <w:t xml:space="preserve"> call and messaging controls to handle customer interactions effectively. </w:t>
      </w:r>
    </w:p>
    <w:p w14:paraId="1A55BA1D" w14:textId="77777777" w:rsidR="00822BCD" w:rsidRDefault="00000000">
      <w:pPr>
        <w:numPr>
          <w:ilvl w:val="0"/>
          <w:numId w:val="9"/>
        </w:numPr>
      </w:pPr>
      <w:r w:rsidRPr="00094C61">
        <w:rPr>
          <w:b/>
          <w:bCs/>
        </w:rPr>
        <w:t>Comprehensive reporting</w:t>
      </w:r>
      <w:r>
        <w:t xml:space="preserve"> that allows you to gain valuable insights into your contact </w:t>
      </w:r>
      <w:proofErr w:type="spellStart"/>
      <w:r>
        <w:t>center’s</w:t>
      </w:r>
      <w:proofErr w:type="spellEnd"/>
      <w:r>
        <w:t xml:space="preserve"> operations.</w:t>
      </w:r>
    </w:p>
    <w:p w14:paraId="65D1B0BE" w14:textId="77777777" w:rsidR="00822BCD" w:rsidRDefault="00000000">
      <w:pPr>
        <w:numPr>
          <w:ilvl w:val="0"/>
          <w:numId w:val="9"/>
        </w:numPr>
      </w:pPr>
      <w:r w:rsidRPr="00094C61">
        <w:rPr>
          <w:b/>
          <w:bCs/>
        </w:rPr>
        <w:t>Intuitive user interface</w:t>
      </w:r>
      <w:r>
        <w:t xml:space="preserve"> for supervisors to perform tasks such as agent supervision, </w:t>
      </w:r>
      <w:r w:rsidRPr="00094C61">
        <w:rPr>
          <w:b/>
          <w:bCs/>
        </w:rPr>
        <w:t>real-time monitoring</w:t>
      </w:r>
      <w:r>
        <w:t xml:space="preserve"> of key contact </w:t>
      </w:r>
      <w:proofErr w:type="spellStart"/>
      <w:r>
        <w:t>center</w:t>
      </w:r>
      <w:proofErr w:type="spellEnd"/>
      <w:r>
        <w:t xml:space="preserve"> performance indicators, and </w:t>
      </w:r>
      <w:r w:rsidRPr="00094C61">
        <w:rPr>
          <w:b/>
          <w:bCs/>
        </w:rPr>
        <w:t>helping</w:t>
      </w:r>
      <w:r>
        <w:t xml:space="preserve"> agents with customer interactions.</w:t>
      </w:r>
    </w:p>
    <w:p w14:paraId="38764A6E" w14:textId="77777777" w:rsidR="00822BCD" w:rsidRDefault="00000000">
      <w:pPr>
        <w:numPr>
          <w:ilvl w:val="0"/>
          <w:numId w:val="9"/>
        </w:numPr>
        <w:pBdr>
          <w:top w:val="nil"/>
          <w:left w:val="nil"/>
          <w:bottom w:val="nil"/>
          <w:right w:val="nil"/>
          <w:between w:val="nil"/>
        </w:pBdr>
      </w:pPr>
      <w:r>
        <w:t xml:space="preserve">The platform features a customizable agent desktop that allows </w:t>
      </w:r>
      <w:r w:rsidRPr="009D144D">
        <w:rPr>
          <w:b/>
          <w:bCs/>
        </w:rPr>
        <w:t>seamless integration with custom widgets</w:t>
      </w:r>
      <w:r>
        <w:t>, enhancing productivity and workflows.</w:t>
      </w:r>
    </w:p>
    <w:p w14:paraId="2D123CE6" w14:textId="77777777" w:rsidR="00822BCD" w:rsidRDefault="00000000">
      <w:pPr>
        <w:numPr>
          <w:ilvl w:val="0"/>
          <w:numId w:val="9"/>
        </w:numPr>
        <w:pBdr>
          <w:top w:val="nil"/>
          <w:left w:val="nil"/>
          <w:bottom w:val="nil"/>
          <w:right w:val="nil"/>
          <w:between w:val="nil"/>
        </w:pBdr>
      </w:pPr>
      <w:r>
        <w:t xml:space="preserve">The IVR, chat, email, and social media workflows are highly configurable through an </w:t>
      </w:r>
      <w:r w:rsidRPr="009D144D">
        <w:rPr>
          <w:b/>
          <w:bCs/>
        </w:rPr>
        <w:t>intuitive drag-and-drop interaction UI</w:t>
      </w:r>
      <w:r>
        <w:t xml:space="preserve">, enabling rapid deployment and adjustments. </w:t>
      </w:r>
    </w:p>
    <w:p w14:paraId="2FB6FC5A" w14:textId="01CCE3F4" w:rsidR="00822BCD" w:rsidRDefault="00000000">
      <w:pPr>
        <w:numPr>
          <w:ilvl w:val="0"/>
          <w:numId w:val="9"/>
        </w:numPr>
        <w:pBdr>
          <w:top w:val="nil"/>
          <w:left w:val="nil"/>
          <w:bottom w:val="nil"/>
          <w:right w:val="nil"/>
          <w:between w:val="nil"/>
        </w:pBdr>
      </w:pPr>
      <w:r w:rsidRPr="009D144D">
        <w:rPr>
          <w:b/>
          <w:bCs/>
        </w:rPr>
        <w:t>No installation required</w:t>
      </w:r>
      <w:r>
        <w:t xml:space="preserve"> on the agent's PC, as it includes a web phone that runs on any modern browser supporting WebRTC.</w:t>
      </w:r>
    </w:p>
    <w:p w14:paraId="6D5CC864" w14:textId="5057CC27" w:rsidR="00822BCD" w:rsidRDefault="00000000" w:rsidP="009D144D">
      <w:pPr>
        <w:numPr>
          <w:ilvl w:val="0"/>
          <w:numId w:val="9"/>
        </w:numPr>
      </w:pPr>
      <w:r w:rsidRPr="009D144D">
        <w:rPr>
          <w:b/>
          <w:bCs/>
        </w:rPr>
        <w:t>Cost-effective</w:t>
      </w:r>
      <w:r>
        <w:t xml:space="preserve"> for a small-scale contact </w:t>
      </w:r>
      <w:proofErr w:type="spellStart"/>
      <w:r>
        <w:t>center</w:t>
      </w:r>
      <w:proofErr w:type="spellEnd"/>
      <w:r>
        <w:t>.</w:t>
      </w:r>
    </w:p>
    <w:p w14:paraId="2DB3EF81" w14:textId="3023FDC5" w:rsidR="00822BCD" w:rsidRPr="00094C61" w:rsidRDefault="00000000" w:rsidP="00724CDE">
      <w:pPr>
        <w:pStyle w:val="Heading1"/>
        <w:rPr>
          <w:b/>
          <w:bCs/>
        </w:rPr>
      </w:pPr>
      <w:bookmarkStart w:id="2" w:name="_Toc205797403"/>
      <w:r w:rsidRPr="00094C61">
        <w:rPr>
          <w:b/>
          <w:bCs/>
        </w:rPr>
        <w:t>Intended Audience</w:t>
      </w:r>
      <w:bookmarkEnd w:id="2"/>
      <w:r w:rsidRPr="00094C61">
        <w:rPr>
          <w:b/>
          <w:bCs/>
        </w:rPr>
        <w:t xml:space="preserve"> </w:t>
      </w:r>
    </w:p>
    <w:p w14:paraId="6AF7F5A3" w14:textId="77777777" w:rsidR="00822BCD" w:rsidRDefault="00000000">
      <w:pPr>
        <w:pBdr>
          <w:top w:val="nil"/>
          <w:left w:val="nil"/>
          <w:bottom w:val="nil"/>
          <w:right w:val="nil"/>
          <w:between w:val="nil"/>
        </w:pBdr>
      </w:pPr>
      <w:r>
        <w:t xml:space="preserve">This guide is intended for the following audience: </w:t>
      </w:r>
    </w:p>
    <w:p w14:paraId="45975CE2" w14:textId="77777777" w:rsidR="00822BCD" w:rsidRDefault="00000000">
      <w:pPr>
        <w:numPr>
          <w:ilvl w:val="0"/>
          <w:numId w:val="5"/>
        </w:numPr>
        <w:pBdr>
          <w:top w:val="nil"/>
          <w:left w:val="nil"/>
          <w:bottom w:val="nil"/>
          <w:right w:val="nil"/>
          <w:between w:val="nil"/>
        </w:pBdr>
      </w:pPr>
      <w:r w:rsidRPr="00724CDE">
        <w:rPr>
          <w:b/>
          <w:bCs/>
        </w:rPr>
        <w:t xml:space="preserve">Contact </w:t>
      </w:r>
      <w:proofErr w:type="spellStart"/>
      <w:r w:rsidRPr="00724CDE">
        <w:rPr>
          <w:b/>
          <w:bCs/>
        </w:rPr>
        <w:t>center</w:t>
      </w:r>
      <w:proofErr w:type="spellEnd"/>
      <w:r w:rsidRPr="00724CDE">
        <w:rPr>
          <w:b/>
          <w:bCs/>
        </w:rPr>
        <w:t xml:space="preserve"> agents</w:t>
      </w:r>
      <w:r>
        <w:t xml:space="preserve"> and </w:t>
      </w:r>
      <w:r w:rsidRPr="00724CDE">
        <w:rPr>
          <w:b/>
          <w:bCs/>
        </w:rPr>
        <w:t>supervisors</w:t>
      </w:r>
      <w:r>
        <w:t xml:space="preserve"> who use the Agent Desktop to provide </w:t>
      </w:r>
      <w:r w:rsidRPr="00724CDE">
        <w:rPr>
          <w:i/>
          <w:iCs/>
        </w:rPr>
        <w:t>customer service over different media channels</w:t>
      </w:r>
      <w:r>
        <w:t xml:space="preserve">. </w:t>
      </w:r>
    </w:p>
    <w:p w14:paraId="5AD32EE1" w14:textId="77777777" w:rsidR="00822BCD" w:rsidRPr="00094C61" w:rsidRDefault="00000000">
      <w:pPr>
        <w:pStyle w:val="Heading1"/>
        <w:rPr>
          <w:b/>
          <w:bCs/>
        </w:rPr>
      </w:pPr>
      <w:bookmarkStart w:id="3" w:name="_Toc205797404"/>
      <w:r w:rsidRPr="00094C61">
        <w:rPr>
          <w:b/>
          <w:bCs/>
        </w:rPr>
        <w:t>Prerequisites</w:t>
      </w:r>
      <w:bookmarkEnd w:id="3"/>
    </w:p>
    <w:p w14:paraId="72BA5357" w14:textId="77777777" w:rsidR="00822BCD" w:rsidRDefault="00000000">
      <w:pPr>
        <w:pBdr>
          <w:top w:val="nil"/>
          <w:left w:val="nil"/>
          <w:bottom w:val="nil"/>
          <w:right w:val="nil"/>
          <w:between w:val="nil"/>
        </w:pBdr>
      </w:pPr>
      <w:r>
        <w:t>Users must have a modern browser that supports WebRTC.</w:t>
      </w:r>
    </w:p>
    <w:p w14:paraId="711C1621" w14:textId="77777777" w:rsidR="00822BCD" w:rsidRDefault="00000000">
      <w:pPr>
        <w:numPr>
          <w:ilvl w:val="0"/>
          <w:numId w:val="10"/>
        </w:numPr>
        <w:pBdr>
          <w:top w:val="nil"/>
          <w:left w:val="nil"/>
          <w:bottom w:val="nil"/>
          <w:right w:val="nil"/>
          <w:between w:val="nil"/>
        </w:pBdr>
      </w:pPr>
      <w:r>
        <w:t>Google Chrome 100+</w:t>
      </w:r>
    </w:p>
    <w:p w14:paraId="10885146" w14:textId="58FD917B" w:rsidR="00822BCD" w:rsidRDefault="00000000" w:rsidP="00724CDE">
      <w:pPr>
        <w:numPr>
          <w:ilvl w:val="0"/>
          <w:numId w:val="10"/>
        </w:numPr>
        <w:pBdr>
          <w:top w:val="nil"/>
          <w:left w:val="nil"/>
          <w:bottom w:val="nil"/>
          <w:right w:val="nil"/>
          <w:between w:val="nil"/>
        </w:pBdr>
      </w:pPr>
      <w:r>
        <w:t>Microsoft Edge 100+</w:t>
      </w:r>
    </w:p>
    <w:p w14:paraId="58A2A938" w14:textId="77777777" w:rsidR="00822BCD" w:rsidRPr="00094C61" w:rsidRDefault="00000000">
      <w:pPr>
        <w:pStyle w:val="Heading1"/>
        <w:rPr>
          <w:b/>
          <w:bCs/>
        </w:rPr>
      </w:pPr>
      <w:bookmarkStart w:id="4" w:name="_Toc205797405"/>
      <w:r w:rsidRPr="00094C61">
        <w:rPr>
          <w:b/>
          <w:bCs/>
        </w:rPr>
        <w:lastRenderedPageBreak/>
        <w:t>Recommendations</w:t>
      </w:r>
      <w:bookmarkEnd w:id="4"/>
    </w:p>
    <w:p w14:paraId="7342AB6C" w14:textId="77777777" w:rsidR="00822BCD" w:rsidRDefault="00822BCD">
      <w:pPr>
        <w:pBdr>
          <w:top w:val="nil"/>
          <w:left w:val="nil"/>
          <w:bottom w:val="nil"/>
          <w:right w:val="nil"/>
          <w:between w:val="nil"/>
        </w:pBdr>
      </w:pPr>
    </w:p>
    <w:tbl>
      <w:tblPr>
        <w:tblStyle w:val="a"/>
        <w:tblW w:w="89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5"/>
        <w:gridCol w:w="825"/>
        <w:gridCol w:w="930"/>
        <w:gridCol w:w="630"/>
        <w:gridCol w:w="2715"/>
        <w:gridCol w:w="1275"/>
        <w:gridCol w:w="1275"/>
      </w:tblGrid>
      <w:tr w:rsidR="00822BCD" w14:paraId="08E7AA9E" w14:textId="77777777">
        <w:tc>
          <w:tcPr>
            <w:tcW w:w="1275" w:type="dxa"/>
            <w:tcMar>
              <w:top w:w="100" w:type="dxa"/>
              <w:left w:w="100" w:type="dxa"/>
              <w:bottom w:w="100" w:type="dxa"/>
              <w:right w:w="100" w:type="dxa"/>
            </w:tcMar>
          </w:tcPr>
          <w:p w14:paraId="5FB74585" w14:textId="77777777" w:rsidR="00822BCD" w:rsidRDefault="00000000">
            <w:pPr>
              <w:widowControl w:val="0"/>
              <w:pBdr>
                <w:top w:val="nil"/>
                <w:left w:val="nil"/>
                <w:bottom w:val="nil"/>
                <w:right w:val="nil"/>
                <w:between w:val="nil"/>
              </w:pBdr>
              <w:spacing w:line="240" w:lineRule="auto"/>
              <w:jc w:val="center"/>
              <w:rPr>
                <w:b/>
                <w:sz w:val="16"/>
                <w:szCs w:val="16"/>
              </w:rPr>
            </w:pPr>
            <w:r>
              <w:rPr>
                <w:b/>
                <w:sz w:val="16"/>
                <w:szCs w:val="16"/>
              </w:rPr>
              <w:t xml:space="preserve">Instance Type </w:t>
            </w:r>
          </w:p>
        </w:tc>
        <w:tc>
          <w:tcPr>
            <w:tcW w:w="825" w:type="dxa"/>
            <w:tcMar>
              <w:top w:w="100" w:type="dxa"/>
              <w:left w:w="100" w:type="dxa"/>
              <w:bottom w:w="100" w:type="dxa"/>
              <w:right w:w="100" w:type="dxa"/>
            </w:tcMar>
          </w:tcPr>
          <w:p w14:paraId="14F2DFC1" w14:textId="77777777" w:rsidR="00822BCD" w:rsidRDefault="00000000">
            <w:pPr>
              <w:widowControl w:val="0"/>
              <w:pBdr>
                <w:top w:val="nil"/>
                <w:left w:val="nil"/>
                <w:bottom w:val="nil"/>
                <w:right w:val="nil"/>
                <w:between w:val="nil"/>
              </w:pBdr>
              <w:spacing w:line="240" w:lineRule="auto"/>
              <w:jc w:val="center"/>
              <w:rPr>
                <w:b/>
                <w:sz w:val="16"/>
                <w:szCs w:val="16"/>
              </w:rPr>
            </w:pPr>
            <w:r>
              <w:rPr>
                <w:b/>
                <w:sz w:val="16"/>
                <w:szCs w:val="16"/>
              </w:rPr>
              <w:t xml:space="preserve">No of Agents </w:t>
            </w:r>
          </w:p>
        </w:tc>
        <w:tc>
          <w:tcPr>
            <w:tcW w:w="930" w:type="dxa"/>
            <w:tcMar>
              <w:top w:w="100" w:type="dxa"/>
              <w:left w:w="100" w:type="dxa"/>
              <w:bottom w:w="100" w:type="dxa"/>
              <w:right w:w="100" w:type="dxa"/>
            </w:tcMar>
          </w:tcPr>
          <w:p w14:paraId="447E99D3" w14:textId="77777777" w:rsidR="00822BCD" w:rsidRDefault="00000000">
            <w:pPr>
              <w:widowControl w:val="0"/>
              <w:pBdr>
                <w:top w:val="nil"/>
                <w:left w:val="nil"/>
                <w:bottom w:val="nil"/>
                <w:right w:val="nil"/>
                <w:between w:val="nil"/>
              </w:pBdr>
              <w:spacing w:line="240" w:lineRule="auto"/>
              <w:jc w:val="center"/>
              <w:rPr>
                <w:b/>
                <w:sz w:val="16"/>
                <w:szCs w:val="16"/>
              </w:rPr>
            </w:pPr>
            <w:r>
              <w:rPr>
                <w:b/>
                <w:sz w:val="16"/>
                <w:szCs w:val="16"/>
              </w:rPr>
              <w:t>CPU</w:t>
            </w:r>
          </w:p>
        </w:tc>
        <w:tc>
          <w:tcPr>
            <w:tcW w:w="630" w:type="dxa"/>
            <w:tcMar>
              <w:top w:w="100" w:type="dxa"/>
              <w:left w:w="100" w:type="dxa"/>
              <w:bottom w:w="100" w:type="dxa"/>
              <w:right w:w="100" w:type="dxa"/>
            </w:tcMar>
          </w:tcPr>
          <w:p w14:paraId="47DFFBA9" w14:textId="77777777" w:rsidR="00822BCD" w:rsidRDefault="00000000">
            <w:pPr>
              <w:widowControl w:val="0"/>
              <w:pBdr>
                <w:top w:val="nil"/>
                <w:left w:val="nil"/>
                <w:bottom w:val="nil"/>
                <w:right w:val="nil"/>
                <w:between w:val="nil"/>
              </w:pBdr>
              <w:spacing w:line="240" w:lineRule="auto"/>
              <w:jc w:val="center"/>
              <w:rPr>
                <w:b/>
                <w:sz w:val="16"/>
                <w:szCs w:val="16"/>
              </w:rPr>
            </w:pPr>
            <w:r>
              <w:rPr>
                <w:b/>
                <w:sz w:val="16"/>
                <w:szCs w:val="16"/>
              </w:rPr>
              <w:t>RAM</w:t>
            </w:r>
          </w:p>
        </w:tc>
        <w:tc>
          <w:tcPr>
            <w:tcW w:w="2715" w:type="dxa"/>
            <w:tcMar>
              <w:top w:w="100" w:type="dxa"/>
              <w:left w:w="100" w:type="dxa"/>
              <w:bottom w:w="100" w:type="dxa"/>
              <w:right w:w="100" w:type="dxa"/>
            </w:tcMar>
          </w:tcPr>
          <w:p w14:paraId="76C64B39" w14:textId="77777777" w:rsidR="00822BCD" w:rsidRDefault="00000000">
            <w:pPr>
              <w:widowControl w:val="0"/>
              <w:pBdr>
                <w:top w:val="nil"/>
                <w:left w:val="nil"/>
                <w:bottom w:val="nil"/>
                <w:right w:val="nil"/>
                <w:between w:val="nil"/>
              </w:pBdr>
              <w:spacing w:line="240" w:lineRule="auto"/>
              <w:jc w:val="center"/>
              <w:rPr>
                <w:b/>
                <w:sz w:val="16"/>
                <w:szCs w:val="16"/>
              </w:rPr>
            </w:pPr>
            <w:r>
              <w:rPr>
                <w:b/>
                <w:sz w:val="16"/>
                <w:szCs w:val="16"/>
              </w:rPr>
              <w:t>IVR Calls + Web phone calls + Video Calls</w:t>
            </w:r>
          </w:p>
        </w:tc>
        <w:tc>
          <w:tcPr>
            <w:tcW w:w="1275" w:type="dxa"/>
            <w:tcMar>
              <w:top w:w="100" w:type="dxa"/>
              <w:left w:w="100" w:type="dxa"/>
              <w:bottom w:w="100" w:type="dxa"/>
              <w:right w:w="100" w:type="dxa"/>
            </w:tcMar>
          </w:tcPr>
          <w:p w14:paraId="3040B8D4" w14:textId="77777777" w:rsidR="00822BCD" w:rsidRDefault="00000000">
            <w:pPr>
              <w:widowControl w:val="0"/>
              <w:pBdr>
                <w:top w:val="nil"/>
                <w:left w:val="nil"/>
                <w:bottom w:val="nil"/>
                <w:right w:val="nil"/>
                <w:between w:val="nil"/>
              </w:pBdr>
              <w:spacing w:line="240" w:lineRule="auto"/>
              <w:jc w:val="center"/>
              <w:rPr>
                <w:b/>
                <w:sz w:val="16"/>
                <w:szCs w:val="16"/>
              </w:rPr>
            </w:pPr>
            <w:r>
              <w:rPr>
                <w:b/>
                <w:sz w:val="16"/>
                <w:szCs w:val="16"/>
              </w:rPr>
              <w:t>Text Chat, Social Media Chat</w:t>
            </w:r>
          </w:p>
        </w:tc>
        <w:tc>
          <w:tcPr>
            <w:tcW w:w="1275" w:type="dxa"/>
            <w:tcMar>
              <w:top w:w="100" w:type="dxa"/>
              <w:left w:w="100" w:type="dxa"/>
              <w:bottom w:w="100" w:type="dxa"/>
              <w:right w:w="100" w:type="dxa"/>
            </w:tcMar>
          </w:tcPr>
          <w:p w14:paraId="3DFF5EE1" w14:textId="77777777" w:rsidR="00822BCD" w:rsidRDefault="00000000">
            <w:pPr>
              <w:widowControl w:val="0"/>
              <w:pBdr>
                <w:top w:val="nil"/>
                <w:left w:val="nil"/>
                <w:bottom w:val="nil"/>
                <w:right w:val="nil"/>
                <w:between w:val="nil"/>
              </w:pBdr>
              <w:spacing w:line="240" w:lineRule="auto"/>
              <w:jc w:val="center"/>
              <w:rPr>
                <w:b/>
                <w:sz w:val="16"/>
                <w:szCs w:val="16"/>
              </w:rPr>
            </w:pPr>
            <w:r>
              <w:rPr>
                <w:b/>
                <w:sz w:val="16"/>
                <w:szCs w:val="16"/>
              </w:rPr>
              <w:t>Emails per minute</w:t>
            </w:r>
          </w:p>
        </w:tc>
      </w:tr>
      <w:tr w:rsidR="00822BCD" w14:paraId="5256CD8D" w14:textId="77777777">
        <w:tc>
          <w:tcPr>
            <w:tcW w:w="1275" w:type="dxa"/>
            <w:tcMar>
              <w:top w:w="100" w:type="dxa"/>
              <w:left w:w="100" w:type="dxa"/>
              <w:bottom w:w="100" w:type="dxa"/>
              <w:right w:w="100" w:type="dxa"/>
            </w:tcMar>
          </w:tcPr>
          <w:p w14:paraId="3A8930D0" w14:textId="77777777" w:rsidR="00822BCD" w:rsidRDefault="00000000">
            <w:pPr>
              <w:widowControl w:val="0"/>
              <w:pBdr>
                <w:top w:val="nil"/>
                <w:left w:val="nil"/>
                <w:bottom w:val="nil"/>
                <w:right w:val="nil"/>
                <w:between w:val="nil"/>
              </w:pBdr>
              <w:spacing w:line="240" w:lineRule="auto"/>
            </w:pPr>
            <w:r>
              <w:t>t</w:t>
            </w:r>
            <w:proofErr w:type="gramStart"/>
            <w:r>
              <w:t>2.xlarge</w:t>
            </w:r>
            <w:proofErr w:type="gramEnd"/>
            <w:r>
              <w:t xml:space="preserve"> </w:t>
            </w:r>
          </w:p>
        </w:tc>
        <w:tc>
          <w:tcPr>
            <w:tcW w:w="825" w:type="dxa"/>
            <w:tcMar>
              <w:top w:w="100" w:type="dxa"/>
              <w:left w:w="100" w:type="dxa"/>
              <w:bottom w:w="100" w:type="dxa"/>
              <w:right w:w="100" w:type="dxa"/>
            </w:tcMar>
          </w:tcPr>
          <w:p w14:paraId="3C2264FE" w14:textId="77777777" w:rsidR="00822BCD" w:rsidRDefault="00000000">
            <w:pPr>
              <w:widowControl w:val="0"/>
              <w:pBdr>
                <w:top w:val="nil"/>
                <w:left w:val="nil"/>
                <w:bottom w:val="nil"/>
                <w:right w:val="nil"/>
                <w:between w:val="nil"/>
              </w:pBdr>
              <w:spacing w:line="240" w:lineRule="auto"/>
            </w:pPr>
            <w:r>
              <w:t>50</w:t>
            </w:r>
          </w:p>
        </w:tc>
        <w:tc>
          <w:tcPr>
            <w:tcW w:w="930" w:type="dxa"/>
            <w:tcMar>
              <w:top w:w="100" w:type="dxa"/>
              <w:left w:w="100" w:type="dxa"/>
              <w:bottom w:w="100" w:type="dxa"/>
              <w:right w:w="100" w:type="dxa"/>
            </w:tcMar>
          </w:tcPr>
          <w:p w14:paraId="0E893E6A" w14:textId="77777777" w:rsidR="00822BCD" w:rsidRDefault="00000000">
            <w:pPr>
              <w:widowControl w:val="0"/>
              <w:pBdr>
                <w:top w:val="nil"/>
                <w:left w:val="nil"/>
                <w:bottom w:val="nil"/>
                <w:right w:val="nil"/>
                <w:between w:val="nil"/>
              </w:pBdr>
              <w:spacing w:line="240" w:lineRule="auto"/>
            </w:pPr>
            <w:r>
              <w:t>4</w:t>
            </w:r>
          </w:p>
        </w:tc>
        <w:tc>
          <w:tcPr>
            <w:tcW w:w="630" w:type="dxa"/>
            <w:tcMar>
              <w:top w:w="100" w:type="dxa"/>
              <w:left w:w="100" w:type="dxa"/>
              <w:bottom w:w="100" w:type="dxa"/>
              <w:right w:w="100" w:type="dxa"/>
            </w:tcMar>
          </w:tcPr>
          <w:p w14:paraId="422C2FB1" w14:textId="77777777" w:rsidR="00822BCD" w:rsidRDefault="00000000">
            <w:pPr>
              <w:widowControl w:val="0"/>
              <w:pBdr>
                <w:top w:val="nil"/>
                <w:left w:val="nil"/>
                <w:bottom w:val="nil"/>
                <w:right w:val="nil"/>
                <w:between w:val="nil"/>
              </w:pBdr>
              <w:spacing w:line="240" w:lineRule="auto"/>
            </w:pPr>
            <w:r>
              <w:t>16</w:t>
            </w:r>
          </w:p>
        </w:tc>
        <w:tc>
          <w:tcPr>
            <w:tcW w:w="2715" w:type="dxa"/>
            <w:tcMar>
              <w:top w:w="100" w:type="dxa"/>
              <w:left w:w="100" w:type="dxa"/>
              <w:bottom w:w="100" w:type="dxa"/>
              <w:right w:w="100" w:type="dxa"/>
            </w:tcMar>
          </w:tcPr>
          <w:p w14:paraId="342E6235" w14:textId="77777777" w:rsidR="00822BCD" w:rsidRDefault="00000000">
            <w:pPr>
              <w:widowControl w:val="0"/>
              <w:pBdr>
                <w:top w:val="nil"/>
                <w:left w:val="nil"/>
                <w:bottom w:val="nil"/>
                <w:right w:val="nil"/>
                <w:between w:val="nil"/>
              </w:pBdr>
              <w:spacing w:line="240" w:lineRule="auto"/>
            </w:pPr>
            <w:r>
              <w:t>80</w:t>
            </w:r>
          </w:p>
        </w:tc>
        <w:tc>
          <w:tcPr>
            <w:tcW w:w="1275" w:type="dxa"/>
            <w:tcMar>
              <w:top w:w="100" w:type="dxa"/>
              <w:left w:w="100" w:type="dxa"/>
              <w:bottom w:w="100" w:type="dxa"/>
              <w:right w:w="100" w:type="dxa"/>
            </w:tcMar>
          </w:tcPr>
          <w:p w14:paraId="727A5AFA" w14:textId="77777777" w:rsidR="00822BCD" w:rsidRDefault="00000000">
            <w:pPr>
              <w:widowControl w:val="0"/>
              <w:pBdr>
                <w:top w:val="nil"/>
                <w:left w:val="nil"/>
                <w:bottom w:val="nil"/>
                <w:right w:val="nil"/>
                <w:between w:val="nil"/>
              </w:pBdr>
              <w:spacing w:line="240" w:lineRule="auto"/>
            </w:pPr>
            <w:r>
              <w:t>150</w:t>
            </w:r>
          </w:p>
        </w:tc>
        <w:tc>
          <w:tcPr>
            <w:tcW w:w="1275" w:type="dxa"/>
            <w:tcMar>
              <w:top w:w="100" w:type="dxa"/>
              <w:left w:w="100" w:type="dxa"/>
              <w:bottom w:w="100" w:type="dxa"/>
              <w:right w:w="100" w:type="dxa"/>
            </w:tcMar>
          </w:tcPr>
          <w:p w14:paraId="5B010CD9" w14:textId="77777777" w:rsidR="00822BCD" w:rsidRDefault="00000000">
            <w:pPr>
              <w:widowControl w:val="0"/>
              <w:pBdr>
                <w:top w:val="nil"/>
                <w:left w:val="nil"/>
                <w:bottom w:val="nil"/>
                <w:right w:val="nil"/>
                <w:between w:val="nil"/>
              </w:pBdr>
              <w:spacing w:line="240" w:lineRule="auto"/>
            </w:pPr>
            <w:r>
              <w:t>50</w:t>
            </w:r>
          </w:p>
        </w:tc>
      </w:tr>
      <w:tr w:rsidR="00822BCD" w14:paraId="19557FA7" w14:textId="77777777">
        <w:tc>
          <w:tcPr>
            <w:tcW w:w="1275" w:type="dxa"/>
            <w:tcMar>
              <w:top w:w="100" w:type="dxa"/>
              <w:left w:w="100" w:type="dxa"/>
              <w:bottom w:w="100" w:type="dxa"/>
              <w:right w:w="100" w:type="dxa"/>
            </w:tcMar>
          </w:tcPr>
          <w:p w14:paraId="67188990" w14:textId="77777777" w:rsidR="00822BCD" w:rsidRDefault="00000000">
            <w:pPr>
              <w:widowControl w:val="0"/>
              <w:pBdr>
                <w:top w:val="nil"/>
                <w:left w:val="nil"/>
                <w:bottom w:val="nil"/>
                <w:right w:val="nil"/>
                <w:between w:val="nil"/>
              </w:pBdr>
              <w:spacing w:line="240" w:lineRule="auto"/>
            </w:pPr>
            <w:r>
              <w:t>t2.2xlarge</w:t>
            </w:r>
          </w:p>
        </w:tc>
        <w:tc>
          <w:tcPr>
            <w:tcW w:w="825" w:type="dxa"/>
            <w:tcMar>
              <w:top w:w="100" w:type="dxa"/>
              <w:left w:w="100" w:type="dxa"/>
              <w:bottom w:w="100" w:type="dxa"/>
              <w:right w:w="100" w:type="dxa"/>
            </w:tcMar>
          </w:tcPr>
          <w:p w14:paraId="3362565E" w14:textId="77777777" w:rsidR="00822BCD" w:rsidRDefault="00000000">
            <w:pPr>
              <w:widowControl w:val="0"/>
              <w:pBdr>
                <w:top w:val="nil"/>
                <w:left w:val="nil"/>
                <w:bottom w:val="nil"/>
                <w:right w:val="nil"/>
                <w:between w:val="nil"/>
              </w:pBdr>
              <w:spacing w:line="240" w:lineRule="auto"/>
            </w:pPr>
            <w:r>
              <w:t>100</w:t>
            </w:r>
          </w:p>
        </w:tc>
        <w:tc>
          <w:tcPr>
            <w:tcW w:w="930" w:type="dxa"/>
            <w:tcMar>
              <w:top w:w="100" w:type="dxa"/>
              <w:left w:w="100" w:type="dxa"/>
              <w:bottom w:w="100" w:type="dxa"/>
              <w:right w:w="100" w:type="dxa"/>
            </w:tcMar>
          </w:tcPr>
          <w:p w14:paraId="5E98340E" w14:textId="77777777" w:rsidR="00822BCD" w:rsidRDefault="00000000">
            <w:pPr>
              <w:widowControl w:val="0"/>
              <w:pBdr>
                <w:top w:val="nil"/>
                <w:left w:val="nil"/>
                <w:bottom w:val="nil"/>
                <w:right w:val="nil"/>
                <w:between w:val="nil"/>
              </w:pBdr>
              <w:spacing w:line="240" w:lineRule="auto"/>
            </w:pPr>
            <w:r>
              <w:t>8</w:t>
            </w:r>
          </w:p>
        </w:tc>
        <w:tc>
          <w:tcPr>
            <w:tcW w:w="630" w:type="dxa"/>
            <w:tcMar>
              <w:top w:w="100" w:type="dxa"/>
              <w:left w:w="100" w:type="dxa"/>
              <w:bottom w:w="100" w:type="dxa"/>
              <w:right w:w="100" w:type="dxa"/>
            </w:tcMar>
          </w:tcPr>
          <w:p w14:paraId="1011EA1C" w14:textId="77777777" w:rsidR="00822BCD" w:rsidRDefault="00000000">
            <w:pPr>
              <w:widowControl w:val="0"/>
              <w:pBdr>
                <w:top w:val="nil"/>
                <w:left w:val="nil"/>
                <w:bottom w:val="nil"/>
                <w:right w:val="nil"/>
                <w:between w:val="nil"/>
              </w:pBdr>
              <w:spacing w:line="240" w:lineRule="auto"/>
            </w:pPr>
            <w:r>
              <w:t>32</w:t>
            </w:r>
          </w:p>
        </w:tc>
        <w:tc>
          <w:tcPr>
            <w:tcW w:w="2715" w:type="dxa"/>
            <w:tcMar>
              <w:top w:w="100" w:type="dxa"/>
              <w:left w:w="100" w:type="dxa"/>
              <w:bottom w:w="100" w:type="dxa"/>
              <w:right w:w="100" w:type="dxa"/>
            </w:tcMar>
          </w:tcPr>
          <w:p w14:paraId="1A4EF2AA" w14:textId="77777777" w:rsidR="00822BCD" w:rsidRDefault="00000000">
            <w:pPr>
              <w:widowControl w:val="0"/>
              <w:pBdr>
                <w:top w:val="nil"/>
                <w:left w:val="nil"/>
                <w:bottom w:val="nil"/>
                <w:right w:val="nil"/>
                <w:between w:val="nil"/>
              </w:pBdr>
              <w:spacing w:line="240" w:lineRule="auto"/>
            </w:pPr>
            <w:r>
              <w:t>160</w:t>
            </w:r>
          </w:p>
        </w:tc>
        <w:tc>
          <w:tcPr>
            <w:tcW w:w="1275" w:type="dxa"/>
            <w:tcMar>
              <w:top w:w="100" w:type="dxa"/>
              <w:left w:w="100" w:type="dxa"/>
              <w:bottom w:w="100" w:type="dxa"/>
              <w:right w:w="100" w:type="dxa"/>
            </w:tcMar>
          </w:tcPr>
          <w:p w14:paraId="61C029F7" w14:textId="77777777" w:rsidR="00822BCD" w:rsidRDefault="00000000">
            <w:pPr>
              <w:widowControl w:val="0"/>
              <w:pBdr>
                <w:top w:val="nil"/>
                <w:left w:val="nil"/>
                <w:bottom w:val="nil"/>
                <w:right w:val="nil"/>
                <w:between w:val="nil"/>
              </w:pBdr>
              <w:spacing w:line="240" w:lineRule="auto"/>
            </w:pPr>
            <w:r>
              <w:t>300</w:t>
            </w:r>
          </w:p>
        </w:tc>
        <w:tc>
          <w:tcPr>
            <w:tcW w:w="1275" w:type="dxa"/>
            <w:tcMar>
              <w:top w:w="100" w:type="dxa"/>
              <w:left w:w="100" w:type="dxa"/>
              <w:bottom w:w="100" w:type="dxa"/>
              <w:right w:w="100" w:type="dxa"/>
            </w:tcMar>
          </w:tcPr>
          <w:p w14:paraId="2416CA24" w14:textId="77777777" w:rsidR="00822BCD" w:rsidRDefault="00000000">
            <w:pPr>
              <w:widowControl w:val="0"/>
              <w:pBdr>
                <w:top w:val="nil"/>
                <w:left w:val="nil"/>
                <w:bottom w:val="nil"/>
                <w:right w:val="nil"/>
                <w:between w:val="nil"/>
              </w:pBdr>
              <w:spacing w:line="240" w:lineRule="auto"/>
            </w:pPr>
            <w:r>
              <w:t>100</w:t>
            </w:r>
          </w:p>
        </w:tc>
      </w:tr>
    </w:tbl>
    <w:p w14:paraId="5612BCEE" w14:textId="77777777" w:rsidR="00822BCD" w:rsidRDefault="00822BCD">
      <w:pPr>
        <w:pBdr>
          <w:top w:val="nil"/>
          <w:left w:val="nil"/>
          <w:bottom w:val="nil"/>
          <w:right w:val="nil"/>
          <w:between w:val="nil"/>
        </w:pBdr>
      </w:pPr>
    </w:p>
    <w:p w14:paraId="0AAB2FD6" w14:textId="77777777" w:rsidR="00724CDE" w:rsidRDefault="00724CDE">
      <w:pPr>
        <w:pBdr>
          <w:top w:val="nil"/>
          <w:left w:val="nil"/>
          <w:bottom w:val="nil"/>
          <w:right w:val="nil"/>
          <w:between w:val="nil"/>
        </w:pBdr>
      </w:pPr>
    </w:p>
    <w:p w14:paraId="27E6DE2A" w14:textId="77777777" w:rsidR="00822BCD" w:rsidRPr="00094C61" w:rsidRDefault="00000000">
      <w:pPr>
        <w:pStyle w:val="Heading1"/>
        <w:rPr>
          <w:b/>
          <w:bCs/>
        </w:rPr>
      </w:pPr>
      <w:bookmarkStart w:id="5" w:name="_Toc205797406"/>
      <w:r w:rsidRPr="00094C61">
        <w:rPr>
          <w:b/>
          <w:bCs/>
        </w:rPr>
        <w:t>Getting Started</w:t>
      </w:r>
      <w:bookmarkEnd w:id="5"/>
      <w:r w:rsidRPr="00094C61">
        <w:rPr>
          <w:b/>
          <w:bCs/>
        </w:rPr>
        <w:t xml:space="preserve"> </w:t>
      </w:r>
    </w:p>
    <w:p w14:paraId="5EE5C15B" w14:textId="77777777" w:rsidR="00822BCD" w:rsidRDefault="00000000">
      <w:pPr>
        <w:pStyle w:val="Heading2"/>
      </w:pPr>
      <w:bookmarkStart w:id="6" w:name="_Toc205797407"/>
      <w:r>
        <w:t>Find in the Marketplace</w:t>
      </w:r>
      <w:bookmarkEnd w:id="6"/>
    </w:p>
    <w:p w14:paraId="2F37A091" w14:textId="77777777" w:rsidR="00822BCD" w:rsidRDefault="00000000">
      <w:r>
        <w:t>Open AWS Marketplace and search for “Tetherfi”. You will see options below.</w:t>
      </w:r>
    </w:p>
    <w:p w14:paraId="1C3000BB" w14:textId="53150199" w:rsidR="00822BCD" w:rsidRDefault="00BF5DB5">
      <w:r>
        <w:rPr>
          <w:noProof/>
        </w:rPr>
        <mc:AlternateContent>
          <mc:Choice Requires="wps">
            <w:drawing>
              <wp:anchor distT="0" distB="0" distL="114300" distR="114300" simplePos="0" relativeHeight="251685888" behindDoc="0" locked="0" layoutInCell="1" allowOverlap="1" wp14:anchorId="24A77C15" wp14:editId="4AB39947">
                <wp:simplePos x="0" y="0"/>
                <wp:positionH relativeFrom="column">
                  <wp:posOffset>4702697</wp:posOffset>
                </wp:positionH>
                <wp:positionV relativeFrom="paragraph">
                  <wp:posOffset>1018274</wp:posOffset>
                </wp:positionV>
                <wp:extent cx="557997" cy="280204"/>
                <wp:effectExtent l="38100" t="38100" r="71120" b="81915"/>
                <wp:wrapNone/>
                <wp:docPr id="445609338" name="Straight Arrow Connector 2"/>
                <wp:cNvGraphicFramePr/>
                <a:graphic xmlns:a="http://schemas.openxmlformats.org/drawingml/2006/main">
                  <a:graphicData uri="http://schemas.microsoft.com/office/word/2010/wordprocessingShape">
                    <wps:wsp>
                      <wps:cNvCnPr/>
                      <wps:spPr>
                        <a:xfrm flipH="1" flipV="1">
                          <a:off x="0" y="0"/>
                          <a:ext cx="557997" cy="280204"/>
                        </a:xfrm>
                        <a:prstGeom prst="straightConnector1">
                          <a:avLst/>
                        </a:prstGeom>
                        <a:ln>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98CB94" id="_x0000_t32" coordsize="21600,21600" o:spt="32" o:oned="t" path="m,l21600,21600e" filled="f">
                <v:path arrowok="t" fillok="f" o:connecttype="none"/>
                <o:lock v:ext="edit" shapetype="t"/>
              </v:shapetype>
              <v:shape id="Straight Arrow Connector 2" o:spid="_x0000_s1026" type="#_x0000_t32" style="position:absolute;margin-left:370.3pt;margin-top:80.2pt;width:43.95pt;height:22.0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" strokecolor="#8064a2 [3207]" strokeweight="2pt">
                <v:stroke endarrow="block"/>
                <v:shadow on="t" color="black" opacity="24903f" origin=",.5" offset="0,.55556mm"/>
              </v:shape>
            </w:pict>
          </mc:Fallback>
        </mc:AlternateContent>
      </w:r>
      <w:r w:rsidR="00000000">
        <w:rPr>
          <w:noProof/>
        </w:rPr>
        <w:drawing>
          <wp:inline distT="114300" distB="114300" distL="114300" distR="114300" wp14:anchorId="486BF641" wp14:editId="70D30675">
            <wp:extent cx="5731200" cy="234950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5731200" cy="2349500"/>
                    </a:xfrm>
                    <a:prstGeom prst="rect">
                      <a:avLst/>
                    </a:prstGeom>
                    <a:ln/>
                  </pic:spPr>
                </pic:pic>
              </a:graphicData>
            </a:graphic>
          </wp:inline>
        </w:drawing>
      </w:r>
    </w:p>
    <w:p w14:paraId="194F5D51" w14:textId="2CE3B9E3" w:rsidR="00822BCD" w:rsidRDefault="00000000">
      <w:r>
        <w:t xml:space="preserve">Select the latest version </w:t>
      </w:r>
      <w:proofErr w:type="spellStart"/>
      <w:r>
        <w:t>TetherfiMXDcoker</w:t>
      </w:r>
      <w:proofErr w:type="spellEnd"/>
      <w:r>
        <w:t>_&lt;version&gt;. (TetherfiMXDocker_3.0 for example).</w:t>
      </w:r>
    </w:p>
    <w:p w14:paraId="6076D9C0" w14:textId="54C3FE22" w:rsidR="00724CDE" w:rsidRDefault="00724CDE"/>
    <w:p w14:paraId="1247A8F7" w14:textId="6FC7A62C" w:rsidR="00724CDE" w:rsidRDefault="00000000">
      <w:r>
        <w:t xml:space="preserve">Or, directly go to </w:t>
      </w:r>
      <w:hyperlink r:id="rId8">
        <w:r>
          <w:rPr>
            <w:color w:val="1155CC"/>
            <w:u w:val="single"/>
          </w:rPr>
          <w:t>AWS Marketplace: Tetherfi MX Contact Center</w:t>
        </w:r>
      </w:hyperlink>
    </w:p>
    <w:p w14:paraId="7C00BD73" w14:textId="77777777" w:rsidR="00822BCD" w:rsidRDefault="00000000">
      <w:pPr>
        <w:pStyle w:val="Heading2"/>
      </w:pPr>
      <w:bookmarkStart w:id="7" w:name="_Toc205797408"/>
      <w:r>
        <w:t>Subscribe to Tetherfi MX Contact Center</w:t>
      </w:r>
      <w:bookmarkEnd w:id="7"/>
    </w:p>
    <w:p w14:paraId="4370E56E" w14:textId="6CC975D8" w:rsidR="00822BCD" w:rsidRPr="00724CDE" w:rsidRDefault="00000000">
      <w:pPr>
        <w:rPr>
          <w:i/>
          <w:iCs/>
        </w:rPr>
      </w:pPr>
      <w:r w:rsidRPr="00724CDE">
        <w:rPr>
          <w:i/>
          <w:iCs/>
        </w:rPr>
        <w:t>Click on “View purchase options.”</w:t>
      </w:r>
    </w:p>
    <w:p w14:paraId="5821C130" w14:textId="08983AD0" w:rsidR="00724CDE" w:rsidRDefault="00724CDE"/>
    <w:p w14:paraId="5D1E8227" w14:textId="1C8319D1" w:rsidR="00822BCD" w:rsidRDefault="00D17A74">
      <w:r>
        <w:rPr>
          <w:noProof/>
        </w:rPr>
        <w:lastRenderedPageBreak/>
        <mc:AlternateContent>
          <mc:Choice Requires="wps">
            <w:drawing>
              <wp:anchor distT="0" distB="0" distL="114300" distR="114300" simplePos="0" relativeHeight="251659264" behindDoc="0" locked="0" layoutInCell="1" allowOverlap="1" wp14:anchorId="6C823539" wp14:editId="3ADF9C09">
                <wp:simplePos x="0" y="0"/>
                <wp:positionH relativeFrom="column">
                  <wp:posOffset>5384800</wp:posOffset>
                </wp:positionH>
                <wp:positionV relativeFrom="paragraph">
                  <wp:posOffset>-260350</wp:posOffset>
                </wp:positionV>
                <wp:extent cx="374650" cy="558800"/>
                <wp:effectExtent l="57150" t="19050" r="63500" b="88900"/>
                <wp:wrapNone/>
                <wp:docPr id="1224965586" name="Straight Arrow Connector 2"/>
                <wp:cNvGraphicFramePr/>
                <a:graphic xmlns:a="http://schemas.openxmlformats.org/drawingml/2006/main">
                  <a:graphicData uri="http://schemas.microsoft.com/office/word/2010/wordprocessingShape">
                    <wps:wsp>
                      <wps:cNvCnPr/>
                      <wps:spPr>
                        <a:xfrm flipH="1">
                          <a:off x="0" y="0"/>
                          <a:ext cx="374650" cy="558800"/>
                        </a:xfrm>
                        <a:prstGeom prst="straightConnector1">
                          <a:avLst/>
                        </a:prstGeom>
                        <a:ln>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C5338B" id="Straight Arrow Connector 2" o:spid="_x0000_s1026" type="#_x0000_t32" style="position:absolute;margin-left:424pt;margin-top:-20.5pt;width:29.5pt;height:44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" strokecolor="#8064a2 [3207]" strokeweight="2pt">
                <v:stroke endarrow="block"/>
                <v:shadow on="t" color="black" opacity="24903f" origin=",.5" offset="0,.55556mm"/>
              </v:shape>
            </w:pict>
          </mc:Fallback>
        </mc:AlternateContent>
      </w:r>
      <w:commentRangeStart w:id="8"/>
      <w:r w:rsidR="00000000">
        <w:rPr>
          <w:noProof/>
        </w:rPr>
        <w:drawing>
          <wp:inline distT="114300" distB="114300" distL="114300" distR="114300" wp14:anchorId="6AABB774" wp14:editId="124C5760">
            <wp:extent cx="5730875" cy="2305050"/>
            <wp:effectExtent l="0" t="0" r="3175" b="0"/>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9"/>
                    <a:srcRect b="40783"/>
                    <a:stretch>
                      <a:fillRect/>
                    </a:stretch>
                  </pic:blipFill>
                  <pic:spPr bwMode="auto">
                    <a:xfrm>
                      <a:off x="0" y="0"/>
                      <a:ext cx="5731200" cy="2305181"/>
                    </a:xfrm>
                    <a:prstGeom prst="rect">
                      <a:avLst/>
                    </a:prstGeom>
                    <a:ln>
                      <a:noFill/>
                    </a:ln>
                    <a:extLst>
                      <a:ext uri="{53640926-AAD7-44D8-BBD7-CCE9431645EC}">
                        <a14:shadowObscured xmlns:a14="http://schemas.microsoft.com/office/drawing/2010/main"/>
                      </a:ext>
                    </a:extLst>
                  </pic:spPr>
                </pic:pic>
              </a:graphicData>
            </a:graphic>
          </wp:inline>
        </w:drawing>
      </w:r>
      <w:commentRangeEnd w:id="8"/>
      <w:r w:rsidR="00B46897">
        <w:rPr>
          <w:rStyle w:val="CommentReference"/>
        </w:rPr>
        <w:commentReference w:id="8"/>
      </w:r>
    </w:p>
    <w:p w14:paraId="76740029" w14:textId="77777777" w:rsidR="00822BCD" w:rsidRDefault="00822BCD"/>
    <w:p w14:paraId="4D6AAC80" w14:textId="77777777" w:rsidR="00094C61" w:rsidRDefault="00094C61"/>
    <w:p w14:paraId="6B91991B" w14:textId="6D1836E9" w:rsidR="00822BCD" w:rsidRDefault="00000000" w:rsidP="00094C61">
      <w:pPr>
        <w:rPr>
          <w:i/>
          <w:iCs/>
        </w:rPr>
      </w:pPr>
      <w:r w:rsidRPr="00724CDE">
        <w:rPr>
          <w:i/>
          <w:iCs/>
        </w:rPr>
        <w:t>Click on “Subscribe” or “Launch Your Software” if you already have a subscription.</w:t>
      </w:r>
    </w:p>
    <w:p w14:paraId="16BD975B" w14:textId="77777777" w:rsidR="00094C61" w:rsidRPr="00094C61" w:rsidRDefault="00094C61" w:rsidP="00094C61">
      <w:pPr>
        <w:rPr>
          <w:i/>
          <w:iCs/>
        </w:rPr>
      </w:pPr>
    </w:p>
    <w:p w14:paraId="5976BECF" w14:textId="1D1547A1" w:rsidR="00094C61" w:rsidRDefault="00D17A74">
      <w:r>
        <w:rPr>
          <w:noProof/>
        </w:rPr>
        <mc:AlternateContent>
          <mc:Choice Requires="wps">
            <w:drawing>
              <wp:anchor distT="0" distB="0" distL="114300" distR="114300" simplePos="0" relativeHeight="251661312" behindDoc="0" locked="0" layoutInCell="1" allowOverlap="1" wp14:anchorId="1D3E1A05" wp14:editId="68BDC28D">
                <wp:simplePos x="0" y="0"/>
                <wp:positionH relativeFrom="column">
                  <wp:posOffset>5492750</wp:posOffset>
                </wp:positionH>
                <wp:positionV relativeFrom="paragraph">
                  <wp:posOffset>1776730</wp:posOffset>
                </wp:positionV>
                <wp:extent cx="482600" cy="419100"/>
                <wp:effectExtent l="57150" t="19050" r="69850" b="95250"/>
                <wp:wrapNone/>
                <wp:docPr id="953097060" name="Straight Arrow Connector 2"/>
                <wp:cNvGraphicFramePr/>
                <a:graphic xmlns:a="http://schemas.openxmlformats.org/drawingml/2006/main">
                  <a:graphicData uri="http://schemas.microsoft.com/office/word/2010/wordprocessingShape">
                    <wps:wsp>
                      <wps:cNvCnPr/>
                      <wps:spPr>
                        <a:xfrm flipH="1">
                          <a:off x="0" y="0"/>
                          <a:ext cx="482600" cy="419100"/>
                        </a:xfrm>
                        <a:prstGeom prst="straightConnector1">
                          <a:avLst/>
                        </a:prstGeom>
                        <a:ln>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D1EF6B" id="Straight Arrow Connector 2" o:spid="_x0000_s1026" type="#_x0000_t32" style="position:absolute;margin-left:432.5pt;margin-top:139.9pt;width:38pt;height:33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" strokecolor="#8064a2 [3207]" strokeweight="2pt">
                <v:stroke endarrow="block"/>
                <v:shadow on="t" color="black" opacity="24903f" origin=",.5" offset="0,.55556mm"/>
              </v:shape>
            </w:pict>
          </mc:Fallback>
        </mc:AlternateContent>
      </w:r>
      <w:r w:rsidR="00000000">
        <w:rPr>
          <w:noProof/>
        </w:rPr>
        <w:drawing>
          <wp:inline distT="114300" distB="114300" distL="114300" distR="114300" wp14:anchorId="0558A4C5" wp14:editId="63DACF00">
            <wp:extent cx="5731200" cy="355600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731200" cy="3556000"/>
                    </a:xfrm>
                    <a:prstGeom prst="rect">
                      <a:avLst/>
                    </a:prstGeom>
                    <a:ln/>
                  </pic:spPr>
                </pic:pic>
              </a:graphicData>
            </a:graphic>
          </wp:inline>
        </w:drawing>
      </w:r>
    </w:p>
    <w:p w14:paraId="766E1416" w14:textId="77777777" w:rsidR="00D17A74" w:rsidRPr="00D17A74" w:rsidRDefault="00D17A74"/>
    <w:p w14:paraId="58BEBF32" w14:textId="27A7B344" w:rsidR="00822BCD" w:rsidRPr="00724CDE" w:rsidRDefault="00000000">
      <w:pPr>
        <w:rPr>
          <w:i/>
          <w:iCs/>
        </w:rPr>
      </w:pPr>
      <w:r w:rsidRPr="00724CDE">
        <w:rPr>
          <w:i/>
          <w:iCs/>
        </w:rPr>
        <w:t>Select “CloudFormation Template” Option.</w:t>
      </w:r>
    </w:p>
    <w:p w14:paraId="28B9C831" w14:textId="77777777" w:rsidR="00822BCD" w:rsidRPr="00724CDE" w:rsidRDefault="00822BCD"/>
    <w:p w14:paraId="7A41D045" w14:textId="77777777" w:rsidR="00822BCD" w:rsidRPr="00724CDE" w:rsidRDefault="00000000">
      <w:pPr>
        <w:rPr>
          <w:i/>
          <w:iCs/>
        </w:rPr>
      </w:pPr>
      <w:r w:rsidRPr="00724CDE">
        <w:rPr>
          <w:i/>
          <w:iCs/>
        </w:rPr>
        <w:t>Note: If you chose “</w:t>
      </w:r>
      <w:r w:rsidRPr="00724CDE">
        <w:rPr>
          <w:b/>
          <w:bCs/>
          <w:i/>
          <w:iCs/>
        </w:rPr>
        <w:t>Amazon Machine Image</w:t>
      </w:r>
      <w:r w:rsidRPr="00724CDE">
        <w:rPr>
          <w:i/>
          <w:iCs/>
        </w:rPr>
        <w:t xml:space="preserve">”, there are a </w:t>
      </w:r>
      <w:r w:rsidRPr="00724CDE">
        <w:rPr>
          <w:b/>
          <w:bCs/>
          <w:i/>
          <w:iCs/>
        </w:rPr>
        <w:t>few manual steps</w:t>
      </w:r>
      <w:r w:rsidRPr="00724CDE">
        <w:rPr>
          <w:i/>
          <w:iCs/>
        </w:rPr>
        <w:t xml:space="preserve"> you </w:t>
      </w:r>
      <w:proofErr w:type="gramStart"/>
      <w:r w:rsidRPr="00724CDE">
        <w:rPr>
          <w:i/>
          <w:iCs/>
        </w:rPr>
        <w:t>have to</w:t>
      </w:r>
      <w:proofErr w:type="gramEnd"/>
      <w:r w:rsidRPr="00724CDE">
        <w:rPr>
          <w:i/>
          <w:iCs/>
        </w:rPr>
        <w:t xml:space="preserve"> perform later (Create VPC, subnet, security group, Internet Gateway, and Public IP assignment).</w:t>
      </w:r>
    </w:p>
    <w:p w14:paraId="49DFEA6A" w14:textId="77777777" w:rsidR="00822BCD" w:rsidRDefault="00822BCD"/>
    <w:p w14:paraId="0733207E" w14:textId="4F724043" w:rsidR="00094C61" w:rsidRPr="00724CDE" w:rsidRDefault="00000000">
      <w:pPr>
        <w:rPr>
          <w:i/>
          <w:iCs/>
        </w:rPr>
      </w:pPr>
      <w:r w:rsidRPr="00724CDE">
        <w:rPr>
          <w:i/>
          <w:iCs/>
        </w:rPr>
        <w:t>Select the Region and Version of deployment.</w:t>
      </w:r>
    </w:p>
    <w:p w14:paraId="216A5255" w14:textId="592241B6" w:rsidR="00822BCD" w:rsidRDefault="00D17A74">
      <w:r>
        <w:rPr>
          <w:noProof/>
        </w:rPr>
        <w:lastRenderedPageBreak/>
        <mc:AlternateContent>
          <mc:Choice Requires="wps">
            <w:drawing>
              <wp:anchor distT="0" distB="0" distL="114300" distR="114300" simplePos="0" relativeHeight="251665408" behindDoc="0" locked="0" layoutInCell="1" allowOverlap="1" wp14:anchorId="70DFAA68" wp14:editId="335C5A48">
                <wp:simplePos x="0" y="0"/>
                <wp:positionH relativeFrom="column">
                  <wp:posOffset>-342900</wp:posOffset>
                </wp:positionH>
                <wp:positionV relativeFrom="paragraph">
                  <wp:posOffset>2324100</wp:posOffset>
                </wp:positionV>
                <wp:extent cx="476250" cy="342900"/>
                <wp:effectExtent l="38100" t="19050" r="57150" b="95250"/>
                <wp:wrapNone/>
                <wp:docPr id="200289273" name="Straight Arrow Connector 2"/>
                <wp:cNvGraphicFramePr/>
                <a:graphic xmlns:a="http://schemas.openxmlformats.org/drawingml/2006/main">
                  <a:graphicData uri="http://schemas.microsoft.com/office/word/2010/wordprocessingShape">
                    <wps:wsp>
                      <wps:cNvCnPr/>
                      <wps:spPr>
                        <a:xfrm>
                          <a:off x="0" y="0"/>
                          <a:ext cx="476250" cy="342900"/>
                        </a:xfrm>
                        <a:prstGeom prst="straightConnector1">
                          <a:avLst/>
                        </a:prstGeom>
                        <a:ln>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CF682B" id="Straight Arrow Connector 2" o:spid="_x0000_s1026" type="#_x0000_t32" style="position:absolute;margin-left:-27pt;margin-top:183pt;width:37.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" strokecolor="#8064a2 [3207]"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663360" behindDoc="0" locked="0" layoutInCell="1" allowOverlap="1" wp14:anchorId="1916A7FD" wp14:editId="70DA3AA5">
                <wp:simplePos x="0" y="0"/>
                <wp:positionH relativeFrom="column">
                  <wp:posOffset>-374650</wp:posOffset>
                </wp:positionH>
                <wp:positionV relativeFrom="paragraph">
                  <wp:posOffset>850900</wp:posOffset>
                </wp:positionV>
                <wp:extent cx="488950" cy="361950"/>
                <wp:effectExtent l="38100" t="19050" r="63500" b="95250"/>
                <wp:wrapNone/>
                <wp:docPr id="91943202" name="Straight Arrow Connector 2"/>
                <wp:cNvGraphicFramePr/>
                <a:graphic xmlns:a="http://schemas.openxmlformats.org/drawingml/2006/main">
                  <a:graphicData uri="http://schemas.microsoft.com/office/word/2010/wordprocessingShape">
                    <wps:wsp>
                      <wps:cNvCnPr/>
                      <wps:spPr>
                        <a:xfrm>
                          <a:off x="0" y="0"/>
                          <a:ext cx="488950" cy="361950"/>
                        </a:xfrm>
                        <a:prstGeom prst="straightConnector1">
                          <a:avLst/>
                        </a:prstGeom>
                        <a:ln>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A335E3" id="Straight Arrow Connector 2" o:spid="_x0000_s1026" type="#_x0000_t32" style="position:absolute;margin-left:-29.5pt;margin-top:67pt;width:38.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" strokecolor="#8064a2 [3207]" strokeweight="2pt">
                <v:stroke endarrow="block"/>
                <v:shadow on="t" color="black" opacity="24903f" origin=",.5" offset="0,.55556mm"/>
              </v:shape>
            </w:pict>
          </mc:Fallback>
        </mc:AlternateContent>
      </w:r>
      <w:r w:rsidR="00000000">
        <w:rPr>
          <w:noProof/>
        </w:rPr>
        <w:drawing>
          <wp:inline distT="114300" distB="114300" distL="114300" distR="114300" wp14:anchorId="3BBC055C" wp14:editId="6ADEC448">
            <wp:extent cx="5731200" cy="37211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731200" cy="3721100"/>
                    </a:xfrm>
                    <a:prstGeom prst="rect">
                      <a:avLst/>
                    </a:prstGeom>
                    <a:ln/>
                  </pic:spPr>
                </pic:pic>
              </a:graphicData>
            </a:graphic>
          </wp:inline>
        </w:drawing>
      </w:r>
    </w:p>
    <w:p w14:paraId="06E53A5C" w14:textId="2E112353" w:rsidR="00822BCD" w:rsidRDefault="00822BCD"/>
    <w:p w14:paraId="4CC98D53" w14:textId="70BEF2BE" w:rsidR="00822BCD" w:rsidRPr="00094C61" w:rsidRDefault="00000000">
      <w:pPr>
        <w:rPr>
          <w:i/>
          <w:iCs/>
        </w:rPr>
      </w:pPr>
      <w:r w:rsidRPr="00724CDE">
        <w:rPr>
          <w:i/>
          <w:iCs/>
        </w:rPr>
        <w:t>Select “Launch with Cloud Formation”.</w:t>
      </w:r>
    </w:p>
    <w:p w14:paraId="2B56CE3E" w14:textId="790056F7" w:rsidR="00094C61" w:rsidRDefault="00D17A74">
      <w:r>
        <w:rPr>
          <w:noProof/>
        </w:rPr>
        <mc:AlternateContent>
          <mc:Choice Requires="wps">
            <w:drawing>
              <wp:anchor distT="0" distB="0" distL="114300" distR="114300" simplePos="0" relativeHeight="251667456" behindDoc="0" locked="0" layoutInCell="1" allowOverlap="1" wp14:anchorId="77AA084B" wp14:editId="4AFA4634">
                <wp:simplePos x="0" y="0"/>
                <wp:positionH relativeFrom="leftMargin">
                  <wp:posOffset>730250</wp:posOffset>
                </wp:positionH>
                <wp:positionV relativeFrom="paragraph">
                  <wp:posOffset>584200</wp:posOffset>
                </wp:positionV>
                <wp:extent cx="476250" cy="330200"/>
                <wp:effectExtent l="38100" t="19050" r="76200" b="88900"/>
                <wp:wrapNone/>
                <wp:docPr id="1331491266" name="Straight Arrow Connector 2"/>
                <wp:cNvGraphicFramePr/>
                <a:graphic xmlns:a="http://schemas.openxmlformats.org/drawingml/2006/main">
                  <a:graphicData uri="http://schemas.microsoft.com/office/word/2010/wordprocessingShape">
                    <wps:wsp>
                      <wps:cNvCnPr/>
                      <wps:spPr>
                        <a:xfrm>
                          <a:off x="0" y="0"/>
                          <a:ext cx="476250" cy="330200"/>
                        </a:xfrm>
                        <a:prstGeom prst="straightConnector1">
                          <a:avLst/>
                        </a:prstGeom>
                        <a:ln>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BF1E2F" id="Straight Arrow Connector 2" o:spid="_x0000_s1026" type="#_x0000_t32" style="position:absolute;margin-left:57.5pt;margin-top:46pt;width:37.5pt;height:26pt;z-index:251667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" strokecolor="#8064a2 [3207]" strokeweight="2pt">
                <v:stroke endarrow="block"/>
                <v:shadow on="t" color="black" opacity="24903f" origin=",.5" offset="0,.55556mm"/>
                <w10:wrap anchorx="margin"/>
              </v:shape>
            </w:pict>
          </mc:Fallback>
        </mc:AlternateContent>
      </w:r>
      <w:r w:rsidR="00000000">
        <w:rPr>
          <w:noProof/>
        </w:rPr>
        <w:drawing>
          <wp:inline distT="114300" distB="114300" distL="114300" distR="114300" wp14:anchorId="5A49B45F" wp14:editId="589986A3">
            <wp:extent cx="5731200" cy="1968500"/>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731200" cy="1968500"/>
                    </a:xfrm>
                    <a:prstGeom prst="rect">
                      <a:avLst/>
                    </a:prstGeom>
                    <a:ln/>
                  </pic:spPr>
                </pic:pic>
              </a:graphicData>
            </a:graphic>
          </wp:inline>
        </w:drawing>
      </w:r>
    </w:p>
    <w:p w14:paraId="04A28C25" w14:textId="77777777" w:rsidR="00D17A74" w:rsidRDefault="00D17A74">
      <w:pPr>
        <w:rPr>
          <w:i/>
          <w:iCs/>
        </w:rPr>
      </w:pPr>
    </w:p>
    <w:p w14:paraId="6DA6F9E5" w14:textId="19A9917E" w:rsidR="00822BCD" w:rsidRPr="00094C61" w:rsidRDefault="00000000">
      <w:pPr>
        <w:rPr>
          <w:i/>
          <w:iCs/>
        </w:rPr>
      </w:pPr>
      <w:r w:rsidRPr="00724CDE">
        <w:rPr>
          <w:i/>
          <w:iCs/>
        </w:rPr>
        <w:t>You will be redirected to the CloudFormation stack page. Click “Next”.</w:t>
      </w:r>
    </w:p>
    <w:p w14:paraId="39CDC26C" w14:textId="193F6146" w:rsidR="00822BCD" w:rsidRDefault="00D17A74">
      <w:r>
        <w:rPr>
          <w:noProof/>
        </w:rPr>
        <w:lastRenderedPageBreak/>
        <mc:AlternateContent>
          <mc:Choice Requires="wps">
            <w:drawing>
              <wp:anchor distT="0" distB="0" distL="114300" distR="114300" simplePos="0" relativeHeight="251669504" behindDoc="0" locked="0" layoutInCell="1" allowOverlap="1" wp14:anchorId="3E7C40FE" wp14:editId="6B3A7E93">
                <wp:simplePos x="0" y="0"/>
                <wp:positionH relativeFrom="column">
                  <wp:posOffset>1619250</wp:posOffset>
                </wp:positionH>
                <wp:positionV relativeFrom="paragraph">
                  <wp:posOffset>-171450</wp:posOffset>
                </wp:positionV>
                <wp:extent cx="400050" cy="450850"/>
                <wp:effectExtent l="57150" t="19050" r="57150" b="101600"/>
                <wp:wrapNone/>
                <wp:docPr id="1261982770" name="Straight Arrow Connector 2"/>
                <wp:cNvGraphicFramePr/>
                <a:graphic xmlns:a="http://schemas.openxmlformats.org/drawingml/2006/main">
                  <a:graphicData uri="http://schemas.microsoft.com/office/word/2010/wordprocessingShape">
                    <wps:wsp>
                      <wps:cNvCnPr/>
                      <wps:spPr>
                        <a:xfrm flipH="1">
                          <a:off x="0" y="0"/>
                          <a:ext cx="400050" cy="450850"/>
                        </a:xfrm>
                        <a:prstGeom prst="straightConnector1">
                          <a:avLst/>
                        </a:prstGeom>
                        <a:ln>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7B15AD" id="Straight Arrow Connector 2" o:spid="_x0000_s1026" type="#_x0000_t32" style="position:absolute;margin-left:127.5pt;margin-top:-13.5pt;width:31.5pt;height:35.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" strokecolor="#8064a2 [3207]" strokeweight="2pt">
                <v:stroke endarrow="block"/>
                <v:shadow on="t" color="black" opacity="24903f" origin=",.5" offset="0,.55556mm"/>
              </v:shape>
            </w:pict>
          </mc:Fallback>
        </mc:AlternateContent>
      </w:r>
      <w:r w:rsidR="00000000">
        <w:rPr>
          <w:noProof/>
        </w:rPr>
        <w:drawing>
          <wp:inline distT="114300" distB="114300" distL="114300" distR="114300" wp14:anchorId="14CF0B29" wp14:editId="65EBE59B">
            <wp:extent cx="5731200" cy="28194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731200" cy="2819400"/>
                    </a:xfrm>
                    <a:prstGeom prst="rect">
                      <a:avLst/>
                    </a:prstGeom>
                    <a:ln/>
                  </pic:spPr>
                </pic:pic>
              </a:graphicData>
            </a:graphic>
          </wp:inline>
        </w:drawing>
      </w:r>
    </w:p>
    <w:p w14:paraId="29303C9C" w14:textId="54D4909D" w:rsidR="00822BCD" w:rsidRPr="00094C61" w:rsidRDefault="00000000">
      <w:r w:rsidRPr="00724CDE">
        <w:rPr>
          <w:i/>
          <w:iCs/>
        </w:rPr>
        <w:t>Enter a “stack name”.</w:t>
      </w:r>
    </w:p>
    <w:p w14:paraId="3A91F401" w14:textId="77777777" w:rsidR="00822BCD" w:rsidRDefault="00000000">
      <w:r>
        <w:t xml:space="preserve">Select a </w:t>
      </w:r>
      <w:proofErr w:type="spellStart"/>
      <w:r>
        <w:t>KeyName</w:t>
      </w:r>
      <w:proofErr w:type="spellEnd"/>
      <w:r>
        <w:t>.</w:t>
      </w:r>
    </w:p>
    <w:p w14:paraId="0C4AA135" w14:textId="77777777" w:rsidR="00822BCD" w:rsidRDefault="00000000">
      <w:pPr>
        <w:ind w:left="720"/>
      </w:pPr>
      <w:r>
        <w:t>If you do not have a key name here, you can go to the EC2 Network and Security section and create a new key.</w:t>
      </w:r>
    </w:p>
    <w:p w14:paraId="261735BD" w14:textId="23CC4CD5" w:rsidR="00822BCD" w:rsidRDefault="00000000">
      <w:pPr>
        <w:ind w:left="720"/>
      </w:pPr>
      <w:r>
        <w:t xml:space="preserve">Note: Select a key pair to access your EC2. If you do not have a key pair, you can create one first. Do not change the </w:t>
      </w:r>
      <w:proofErr w:type="spellStart"/>
      <w:r>
        <w:t>AmiID</w:t>
      </w:r>
      <w:proofErr w:type="spellEnd"/>
      <w:r>
        <w:t>. You can change the Instance Type as per your requirement. See the Recommendations section for more details on capacity.</w:t>
      </w:r>
      <w:r w:rsidR="00D17A74" w:rsidRPr="00D17A74">
        <w:rPr>
          <w:noProof/>
        </w:rPr>
        <w:t xml:space="preserve"> </w:t>
      </w:r>
    </w:p>
    <w:p w14:paraId="63755213" w14:textId="28907660" w:rsidR="00822BCD" w:rsidRDefault="00822BCD">
      <w:pPr>
        <w:ind w:left="720"/>
      </w:pPr>
    </w:p>
    <w:p w14:paraId="26DA8882" w14:textId="7D3E0742" w:rsidR="00822BCD" w:rsidRPr="00724CDE" w:rsidRDefault="00000000">
      <w:pPr>
        <w:rPr>
          <w:i/>
          <w:iCs/>
        </w:rPr>
      </w:pPr>
      <w:r w:rsidRPr="00724CDE">
        <w:rPr>
          <w:i/>
          <w:iCs/>
        </w:rPr>
        <w:t>And click “Next”.</w:t>
      </w:r>
    </w:p>
    <w:p w14:paraId="28B3A265" w14:textId="2EC478D3" w:rsidR="00822BCD" w:rsidRDefault="00D17A74">
      <w:r>
        <w:rPr>
          <w:noProof/>
        </w:rPr>
        <mc:AlternateContent>
          <mc:Choice Requires="wps">
            <w:drawing>
              <wp:anchor distT="0" distB="0" distL="114300" distR="114300" simplePos="0" relativeHeight="251673600" behindDoc="0" locked="0" layoutInCell="1" allowOverlap="1" wp14:anchorId="370116EA" wp14:editId="190C1959">
                <wp:simplePos x="0" y="0"/>
                <wp:positionH relativeFrom="column">
                  <wp:posOffset>5651500</wp:posOffset>
                </wp:positionH>
                <wp:positionV relativeFrom="paragraph">
                  <wp:posOffset>2123440</wp:posOffset>
                </wp:positionV>
                <wp:extent cx="501650" cy="355600"/>
                <wp:effectExtent l="38100" t="19050" r="69850" b="101600"/>
                <wp:wrapNone/>
                <wp:docPr id="995577840" name="Straight Arrow Connector 2"/>
                <wp:cNvGraphicFramePr/>
                <a:graphic xmlns:a="http://schemas.openxmlformats.org/drawingml/2006/main">
                  <a:graphicData uri="http://schemas.microsoft.com/office/word/2010/wordprocessingShape">
                    <wps:wsp>
                      <wps:cNvCnPr/>
                      <wps:spPr>
                        <a:xfrm flipH="1">
                          <a:off x="0" y="0"/>
                          <a:ext cx="501650" cy="355600"/>
                        </a:xfrm>
                        <a:prstGeom prst="straightConnector1">
                          <a:avLst/>
                        </a:prstGeom>
                        <a:ln>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0F4261" id="Straight Arrow Connector 2" o:spid="_x0000_s1026" type="#_x0000_t32" style="position:absolute;margin-left:445pt;margin-top:167.2pt;width:39.5pt;height:28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" strokecolor="#8064a2 [3207]"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671552" behindDoc="0" locked="0" layoutInCell="1" allowOverlap="1" wp14:anchorId="08E0C768" wp14:editId="4C252B13">
                <wp:simplePos x="0" y="0"/>
                <wp:positionH relativeFrom="column">
                  <wp:posOffset>1905000</wp:posOffset>
                </wp:positionH>
                <wp:positionV relativeFrom="paragraph">
                  <wp:posOffset>243840</wp:posOffset>
                </wp:positionV>
                <wp:extent cx="501650" cy="355600"/>
                <wp:effectExtent l="38100" t="19050" r="69850" b="101600"/>
                <wp:wrapNone/>
                <wp:docPr id="1023414126" name="Straight Arrow Connector 2"/>
                <wp:cNvGraphicFramePr/>
                <a:graphic xmlns:a="http://schemas.openxmlformats.org/drawingml/2006/main">
                  <a:graphicData uri="http://schemas.microsoft.com/office/word/2010/wordprocessingShape">
                    <wps:wsp>
                      <wps:cNvCnPr/>
                      <wps:spPr>
                        <a:xfrm flipH="1">
                          <a:off x="0" y="0"/>
                          <a:ext cx="501650" cy="355600"/>
                        </a:xfrm>
                        <a:prstGeom prst="straightConnector1">
                          <a:avLst/>
                        </a:prstGeom>
                        <a:ln>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13BFE0" id="Straight Arrow Connector 2" o:spid="_x0000_s1026" type="#_x0000_t32" style="position:absolute;margin-left:150pt;margin-top:19.2pt;width:39.5pt;height:28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" strokecolor="#8064a2 [3207]" strokeweight="2pt">
                <v:stroke endarrow="block"/>
                <v:shadow on="t" color="black" opacity="24903f" origin=",.5" offset="0,.55556mm"/>
              </v:shape>
            </w:pict>
          </mc:Fallback>
        </mc:AlternateContent>
      </w:r>
      <w:r w:rsidR="00000000">
        <w:rPr>
          <w:noProof/>
        </w:rPr>
        <w:drawing>
          <wp:inline distT="114300" distB="114300" distL="114300" distR="114300" wp14:anchorId="25D4509D" wp14:editId="5D2560B0">
            <wp:extent cx="5731200" cy="28194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731200" cy="2819400"/>
                    </a:xfrm>
                    <a:prstGeom prst="rect">
                      <a:avLst/>
                    </a:prstGeom>
                    <a:ln/>
                  </pic:spPr>
                </pic:pic>
              </a:graphicData>
            </a:graphic>
          </wp:inline>
        </w:drawing>
      </w:r>
    </w:p>
    <w:p w14:paraId="0E69B4E4" w14:textId="77777777" w:rsidR="00822BCD" w:rsidRDefault="00822BCD"/>
    <w:p w14:paraId="580DE535" w14:textId="77777777" w:rsidR="00094C61" w:rsidRDefault="00094C61">
      <w:pPr>
        <w:rPr>
          <w:i/>
          <w:iCs/>
        </w:rPr>
      </w:pPr>
    </w:p>
    <w:p w14:paraId="4A94158B" w14:textId="77777777" w:rsidR="00094C61" w:rsidRDefault="00094C61">
      <w:pPr>
        <w:rPr>
          <w:i/>
          <w:iCs/>
        </w:rPr>
      </w:pPr>
    </w:p>
    <w:p w14:paraId="013A7B93" w14:textId="77777777" w:rsidR="00094C61" w:rsidRDefault="00094C61">
      <w:pPr>
        <w:rPr>
          <w:i/>
          <w:iCs/>
        </w:rPr>
      </w:pPr>
    </w:p>
    <w:p w14:paraId="08F35977" w14:textId="77777777" w:rsidR="00094C61" w:rsidRDefault="00094C61">
      <w:pPr>
        <w:rPr>
          <w:i/>
          <w:iCs/>
        </w:rPr>
      </w:pPr>
    </w:p>
    <w:p w14:paraId="138BA20F" w14:textId="77777777" w:rsidR="00094C61" w:rsidRDefault="00094C61">
      <w:pPr>
        <w:rPr>
          <w:i/>
          <w:iCs/>
        </w:rPr>
      </w:pPr>
    </w:p>
    <w:p w14:paraId="76A95C0A" w14:textId="77777777" w:rsidR="00094C61" w:rsidRDefault="00094C61">
      <w:pPr>
        <w:rPr>
          <w:i/>
          <w:iCs/>
        </w:rPr>
      </w:pPr>
    </w:p>
    <w:p w14:paraId="5E28A384" w14:textId="77777777" w:rsidR="00D17A74" w:rsidRDefault="00D17A74">
      <w:pPr>
        <w:rPr>
          <w:i/>
          <w:iCs/>
        </w:rPr>
      </w:pPr>
    </w:p>
    <w:p w14:paraId="1848ACC0" w14:textId="1A0F6C4B" w:rsidR="00822BCD" w:rsidRPr="00724CDE" w:rsidRDefault="00000000">
      <w:pPr>
        <w:rPr>
          <w:i/>
          <w:iCs/>
        </w:rPr>
      </w:pPr>
      <w:r w:rsidRPr="00724CDE">
        <w:rPr>
          <w:i/>
          <w:iCs/>
        </w:rPr>
        <w:lastRenderedPageBreak/>
        <w:t>Tick the acknowledgement checkbox and click “Next”.</w:t>
      </w:r>
    </w:p>
    <w:p w14:paraId="2EF36F0D" w14:textId="4B77242D" w:rsidR="00822BCD" w:rsidRDefault="00D17A74">
      <w:r>
        <w:rPr>
          <w:noProof/>
        </w:rPr>
        <mc:AlternateContent>
          <mc:Choice Requires="wps">
            <w:drawing>
              <wp:anchor distT="0" distB="0" distL="114300" distR="114300" simplePos="0" relativeHeight="251677696" behindDoc="0" locked="0" layoutInCell="1" allowOverlap="1" wp14:anchorId="390FF943" wp14:editId="1BA5B7F1">
                <wp:simplePos x="0" y="0"/>
                <wp:positionH relativeFrom="column">
                  <wp:posOffset>5632450</wp:posOffset>
                </wp:positionH>
                <wp:positionV relativeFrom="paragraph">
                  <wp:posOffset>2348865</wp:posOffset>
                </wp:positionV>
                <wp:extent cx="501650" cy="355600"/>
                <wp:effectExtent l="38100" t="19050" r="69850" b="101600"/>
                <wp:wrapNone/>
                <wp:docPr id="1188356769" name="Straight Arrow Connector 2"/>
                <wp:cNvGraphicFramePr/>
                <a:graphic xmlns:a="http://schemas.openxmlformats.org/drawingml/2006/main">
                  <a:graphicData uri="http://schemas.microsoft.com/office/word/2010/wordprocessingShape">
                    <wps:wsp>
                      <wps:cNvCnPr/>
                      <wps:spPr>
                        <a:xfrm flipH="1">
                          <a:off x="0" y="0"/>
                          <a:ext cx="501650" cy="355600"/>
                        </a:xfrm>
                        <a:prstGeom prst="straightConnector1">
                          <a:avLst/>
                        </a:prstGeom>
                        <a:ln>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B7D57B" id="Straight Arrow Connector 2" o:spid="_x0000_s1026" type="#_x0000_t32" style="position:absolute;margin-left:443.5pt;margin-top:184.95pt;width:39.5pt;height:28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" strokecolor="#8064a2 [3207]"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675648" behindDoc="0" locked="0" layoutInCell="1" allowOverlap="1" wp14:anchorId="5E6BBF32" wp14:editId="704187EC">
                <wp:simplePos x="0" y="0"/>
                <wp:positionH relativeFrom="column">
                  <wp:posOffset>711200</wp:posOffset>
                </wp:positionH>
                <wp:positionV relativeFrom="paragraph">
                  <wp:posOffset>1980565</wp:posOffset>
                </wp:positionV>
                <wp:extent cx="438150" cy="425450"/>
                <wp:effectExtent l="38100" t="19050" r="76200" b="88900"/>
                <wp:wrapNone/>
                <wp:docPr id="824042828" name="Straight Arrow Connector 2"/>
                <wp:cNvGraphicFramePr/>
                <a:graphic xmlns:a="http://schemas.openxmlformats.org/drawingml/2006/main">
                  <a:graphicData uri="http://schemas.microsoft.com/office/word/2010/wordprocessingShape">
                    <wps:wsp>
                      <wps:cNvCnPr/>
                      <wps:spPr>
                        <a:xfrm>
                          <a:off x="0" y="0"/>
                          <a:ext cx="438150" cy="425450"/>
                        </a:xfrm>
                        <a:prstGeom prst="straightConnector1">
                          <a:avLst/>
                        </a:prstGeom>
                        <a:ln>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BCD945" id="Straight Arrow Connector 2" o:spid="_x0000_s1026" type="#_x0000_t32" style="position:absolute;margin-left:56pt;margin-top:155.95pt;width:34.5pt;height:3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" strokecolor="#8064a2 [3207]" strokeweight="2pt">
                <v:stroke endarrow="block"/>
                <v:shadow on="t" color="black" opacity="24903f" origin=",.5" offset="0,.55556mm"/>
              </v:shape>
            </w:pict>
          </mc:Fallback>
        </mc:AlternateContent>
      </w:r>
      <w:r w:rsidR="00000000">
        <w:rPr>
          <w:noProof/>
        </w:rPr>
        <w:drawing>
          <wp:inline distT="114300" distB="114300" distL="114300" distR="114300" wp14:anchorId="7DFB2EFA" wp14:editId="5524573B">
            <wp:extent cx="5731200" cy="281940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5731200" cy="2819400"/>
                    </a:xfrm>
                    <a:prstGeom prst="rect">
                      <a:avLst/>
                    </a:prstGeom>
                    <a:ln/>
                  </pic:spPr>
                </pic:pic>
              </a:graphicData>
            </a:graphic>
          </wp:inline>
        </w:drawing>
      </w:r>
    </w:p>
    <w:p w14:paraId="2CECAB25" w14:textId="77777777" w:rsidR="00094C61" w:rsidRDefault="00094C61"/>
    <w:p w14:paraId="07BA762E" w14:textId="5A3CE9BC" w:rsidR="00822BCD" w:rsidRPr="00094C61" w:rsidRDefault="00000000">
      <w:pPr>
        <w:rPr>
          <w:i/>
          <w:iCs/>
        </w:rPr>
      </w:pPr>
      <w:r w:rsidRPr="00724CDE">
        <w:rPr>
          <w:i/>
          <w:iCs/>
        </w:rPr>
        <w:t>Click “Submit”.</w:t>
      </w:r>
    </w:p>
    <w:p w14:paraId="17547417" w14:textId="41C13A67" w:rsidR="00822BCD" w:rsidRDefault="00D17A74">
      <w:r>
        <w:rPr>
          <w:noProof/>
        </w:rPr>
        <mc:AlternateContent>
          <mc:Choice Requires="wps">
            <w:drawing>
              <wp:anchor distT="0" distB="0" distL="114300" distR="114300" simplePos="0" relativeHeight="251679744" behindDoc="0" locked="0" layoutInCell="1" allowOverlap="1" wp14:anchorId="6B744405" wp14:editId="2D3DA395">
                <wp:simplePos x="0" y="0"/>
                <wp:positionH relativeFrom="column">
                  <wp:posOffset>5638800</wp:posOffset>
                </wp:positionH>
                <wp:positionV relativeFrom="paragraph">
                  <wp:posOffset>2348865</wp:posOffset>
                </wp:positionV>
                <wp:extent cx="501650" cy="355600"/>
                <wp:effectExtent l="38100" t="19050" r="69850" b="101600"/>
                <wp:wrapNone/>
                <wp:docPr id="138820670" name="Straight Arrow Connector 2"/>
                <wp:cNvGraphicFramePr/>
                <a:graphic xmlns:a="http://schemas.openxmlformats.org/drawingml/2006/main">
                  <a:graphicData uri="http://schemas.microsoft.com/office/word/2010/wordprocessingShape">
                    <wps:wsp>
                      <wps:cNvCnPr/>
                      <wps:spPr>
                        <a:xfrm flipH="1">
                          <a:off x="0" y="0"/>
                          <a:ext cx="501650" cy="355600"/>
                        </a:xfrm>
                        <a:prstGeom prst="straightConnector1">
                          <a:avLst/>
                        </a:prstGeom>
                        <a:ln>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DEF804" id="Straight Arrow Connector 2" o:spid="_x0000_s1026" type="#_x0000_t32" style="position:absolute;margin-left:444pt;margin-top:184.95pt;width:39.5pt;height:28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" strokecolor="#8064a2 [3207]" strokeweight="2pt">
                <v:stroke endarrow="block"/>
                <v:shadow on="t" color="black" opacity="24903f" origin=",.5" offset="0,.55556mm"/>
              </v:shape>
            </w:pict>
          </mc:Fallback>
        </mc:AlternateContent>
      </w:r>
      <w:r w:rsidR="00000000">
        <w:rPr>
          <w:noProof/>
        </w:rPr>
        <w:drawing>
          <wp:inline distT="114300" distB="114300" distL="114300" distR="114300" wp14:anchorId="2853C441" wp14:editId="309CBDBE">
            <wp:extent cx="5731200" cy="28194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1200" cy="2819400"/>
                    </a:xfrm>
                    <a:prstGeom prst="rect">
                      <a:avLst/>
                    </a:prstGeom>
                    <a:ln/>
                  </pic:spPr>
                </pic:pic>
              </a:graphicData>
            </a:graphic>
          </wp:inline>
        </w:drawing>
      </w:r>
    </w:p>
    <w:p w14:paraId="1DF664BC" w14:textId="3BEA0001" w:rsidR="00822BCD" w:rsidRDefault="00822BCD"/>
    <w:p w14:paraId="108333A0" w14:textId="43626809" w:rsidR="00822BCD" w:rsidRDefault="00822BCD"/>
    <w:p w14:paraId="3E65CBE4" w14:textId="456EABCA" w:rsidR="00094C61" w:rsidRDefault="00094C61">
      <w:pPr>
        <w:rPr>
          <w:i/>
          <w:iCs/>
        </w:rPr>
      </w:pPr>
    </w:p>
    <w:p w14:paraId="11561502" w14:textId="77777777" w:rsidR="00094C61" w:rsidRDefault="00094C61">
      <w:pPr>
        <w:rPr>
          <w:i/>
          <w:iCs/>
        </w:rPr>
      </w:pPr>
    </w:p>
    <w:p w14:paraId="351294F7" w14:textId="77777777" w:rsidR="00094C61" w:rsidRDefault="00094C61">
      <w:pPr>
        <w:rPr>
          <w:i/>
          <w:iCs/>
        </w:rPr>
      </w:pPr>
    </w:p>
    <w:p w14:paraId="2F89AB00" w14:textId="77777777" w:rsidR="00094C61" w:rsidRDefault="00094C61">
      <w:pPr>
        <w:rPr>
          <w:i/>
          <w:iCs/>
        </w:rPr>
      </w:pPr>
    </w:p>
    <w:p w14:paraId="606758AB" w14:textId="77777777" w:rsidR="00094C61" w:rsidRDefault="00094C61">
      <w:pPr>
        <w:rPr>
          <w:i/>
          <w:iCs/>
        </w:rPr>
      </w:pPr>
    </w:p>
    <w:p w14:paraId="53409BE9" w14:textId="77777777" w:rsidR="00094C61" w:rsidRDefault="00094C61">
      <w:pPr>
        <w:rPr>
          <w:i/>
          <w:iCs/>
        </w:rPr>
      </w:pPr>
    </w:p>
    <w:p w14:paraId="470DD57A" w14:textId="77777777" w:rsidR="00094C61" w:rsidRDefault="00094C61">
      <w:pPr>
        <w:rPr>
          <w:i/>
          <w:iCs/>
        </w:rPr>
      </w:pPr>
    </w:p>
    <w:p w14:paraId="020F709A" w14:textId="77777777" w:rsidR="00094C61" w:rsidRDefault="00094C61">
      <w:pPr>
        <w:rPr>
          <w:i/>
          <w:iCs/>
        </w:rPr>
      </w:pPr>
    </w:p>
    <w:p w14:paraId="5A0DC090" w14:textId="77777777" w:rsidR="00094C61" w:rsidRDefault="00094C61">
      <w:pPr>
        <w:rPr>
          <w:i/>
          <w:iCs/>
        </w:rPr>
      </w:pPr>
    </w:p>
    <w:p w14:paraId="311221B5" w14:textId="77777777" w:rsidR="00094C61" w:rsidRDefault="00094C61">
      <w:pPr>
        <w:rPr>
          <w:i/>
          <w:iCs/>
        </w:rPr>
      </w:pPr>
    </w:p>
    <w:p w14:paraId="6FFB999B" w14:textId="77777777" w:rsidR="00094C61" w:rsidRDefault="00094C61">
      <w:pPr>
        <w:rPr>
          <w:i/>
          <w:iCs/>
        </w:rPr>
      </w:pPr>
    </w:p>
    <w:p w14:paraId="270D3850" w14:textId="77777777" w:rsidR="00094C61" w:rsidRDefault="00094C61">
      <w:pPr>
        <w:rPr>
          <w:i/>
          <w:iCs/>
        </w:rPr>
      </w:pPr>
    </w:p>
    <w:p w14:paraId="4C3E8D8E" w14:textId="2240B284" w:rsidR="00822BCD" w:rsidRPr="00724CDE" w:rsidRDefault="00000000">
      <w:pPr>
        <w:rPr>
          <w:i/>
          <w:iCs/>
        </w:rPr>
      </w:pPr>
      <w:r w:rsidRPr="00724CDE">
        <w:rPr>
          <w:i/>
          <w:iCs/>
        </w:rPr>
        <w:lastRenderedPageBreak/>
        <w:t>You can now see the progress of the CloudFormation.</w:t>
      </w:r>
    </w:p>
    <w:p w14:paraId="16C94E11" w14:textId="1E806031" w:rsidR="00822BCD" w:rsidRDefault="00D17A74">
      <w:r>
        <w:rPr>
          <w:noProof/>
        </w:rPr>
        <mc:AlternateContent>
          <mc:Choice Requires="wps">
            <w:drawing>
              <wp:anchor distT="0" distB="0" distL="114300" distR="114300" simplePos="0" relativeHeight="251681792" behindDoc="0" locked="0" layoutInCell="1" allowOverlap="1" wp14:anchorId="32FE6434" wp14:editId="07B344CD">
                <wp:simplePos x="0" y="0"/>
                <wp:positionH relativeFrom="column">
                  <wp:posOffset>5327650</wp:posOffset>
                </wp:positionH>
                <wp:positionV relativeFrom="paragraph">
                  <wp:posOffset>977265</wp:posOffset>
                </wp:positionV>
                <wp:extent cx="577850" cy="406400"/>
                <wp:effectExtent l="57150" t="19050" r="69850" b="88900"/>
                <wp:wrapNone/>
                <wp:docPr id="1495918280" name="Straight Arrow Connector 2"/>
                <wp:cNvGraphicFramePr/>
                <a:graphic xmlns:a="http://schemas.openxmlformats.org/drawingml/2006/main">
                  <a:graphicData uri="http://schemas.microsoft.com/office/word/2010/wordprocessingShape">
                    <wps:wsp>
                      <wps:cNvCnPr/>
                      <wps:spPr>
                        <a:xfrm flipH="1">
                          <a:off x="0" y="0"/>
                          <a:ext cx="577850" cy="406400"/>
                        </a:xfrm>
                        <a:prstGeom prst="straightConnector1">
                          <a:avLst/>
                        </a:prstGeom>
                        <a:ln>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F34737" id="Straight Arrow Connector 2" o:spid="_x0000_s1026" type="#_x0000_t32" style="position:absolute;margin-left:419.5pt;margin-top:76.95pt;width:45.5pt;height:32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" strokecolor="#8064a2 [3207]" strokeweight="2pt">
                <v:stroke endarrow="block"/>
                <v:shadow on="t" color="black" opacity="24903f" origin=",.5" offset="0,.55556mm"/>
              </v:shape>
            </w:pict>
          </mc:Fallback>
        </mc:AlternateContent>
      </w:r>
      <w:r w:rsidR="00000000">
        <w:rPr>
          <w:noProof/>
        </w:rPr>
        <w:drawing>
          <wp:inline distT="114300" distB="114300" distL="114300" distR="114300" wp14:anchorId="0827EA7C" wp14:editId="1EABB4A6">
            <wp:extent cx="5731200" cy="28194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5731200" cy="2819400"/>
                    </a:xfrm>
                    <a:prstGeom prst="rect">
                      <a:avLst/>
                    </a:prstGeom>
                    <a:ln/>
                  </pic:spPr>
                </pic:pic>
              </a:graphicData>
            </a:graphic>
          </wp:inline>
        </w:drawing>
      </w:r>
    </w:p>
    <w:p w14:paraId="43C48E9C" w14:textId="77777777" w:rsidR="00822BCD" w:rsidRDefault="00822BCD"/>
    <w:p w14:paraId="669FC57F" w14:textId="77777777" w:rsidR="00822BCD" w:rsidRDefault="00000000">
      <w:r>
        <w:rPr>
          <w:noProof/>
        </w:rPr>
        <w:drawing>
          <wp:inline distT="114300" distB="114300" distL="114300" distR="114300" wp14:anchorId="0D3E7FC3" wp14:editId="31B81FF3">
            <wp:extent cx="2924374" cy="2195199"/>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2924374" cy="2195199"/>
                    </a:xfrm>
                    <a:prstGeom prst="rect">
                      <a:avLst/>
                    </a:prstGeom>
                    <a:ln/>
                  </pic:spPr>
                </pic:pic>
              </a:graphicData>
            </a:graphic>
          </wp:inline>
        </w:drawing>
      </w:r>
    </w:p>
    <w:p w14:paraId="348E2CCE" w14:textId="065A03CF" w:rsidR="00822BCD" w:rsidRDefault="00D17A74">
      <w:r>
        <w:rPr>
          <w:noProof/>
        </w:rPr>
        <mc:AlternateContent>
          <mc:Choice Requires="wps">
            <w:drawing>
              <wp:anchor distT="0" distB="0" distL="114300" distR="114300" simplePos="0" relativeHeight="251683840" behindDoc="0" locked="0" layoutInCell="1" allowOverlap="1" wp14:anchorId="0F9EFE7E" wp14:editId="69DB7F49">
                <wp:simplePos x="0" y="0"/>
                <wp:positionH relativeFrom="column">
                  <wp:posOffset>1009650</wp:posOffset>
                </wp:positionH>
                <wp:positionV relativeFrom="paragraph">
                  <wp:posOffset>1463675</wp:posOffset>
                </wp:positionV>
                <wp:extent cx="393700" cy="431800"/>
                <wp:effectExtent l="57150" t="38100" r="63500" b="82550"/>
                <wp:wrapNone/>
                <wp:docPr id="866542461" name="Straight Arrow Connector 2"/>
                <wp:cNvGraphicFramePr/>
                <a:graphic xmlns:a="http://schemas.openxmlformats.org/drawingml/2006/main">
                  <a:graphicData uri="http://schemas.microsoft.com/office/word/2010/wordprocessingShape">
                    <wps:wsp>
                      <wps:cNvCnPr/>
                      <wps:spPr>
                        <a:xfrm flipH="1" flipV="1">
                          <a:off x="0" y="0"/>
                          <a:ext cx="393700" cy="431800"/>
                        </a:xfrm>
                        <a:prstGeom prst="straightConnector1">
                          <a:avLst/>
                        </a:prstGeom>
                        <a:ln>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13D7C6" id="Straight Arrow Connector 2" o:spid="_x0000_s1026" type="#_x0000_t32" style="position:absolute;margin-left:79.5pt;margin-top:115.25pt;width:31pt;height:34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" strokecolor="#8064a2 [3207]" strokeweight="2pt">
                <v:stroke endarrow="block"/>
                <v:shadow on="t" color="black" opacity="24903f" origin=",.5" offset="0,.55556mm"/>
              </v:shape>
            </w:pict>
          </mc:Fallback>
        </mc:AlternateContent>
      </w:r>
      <w:r w:rsidR="00000000">
        <w:rPr>
          <w:noProof/>
        </w:rPr>
        <w:drawing>
          <wp:inline distT="114300" distB="114300" distL="114300" distR="114300" wp14:anchorId="7FAE8B62" wp14:editId="66263432">
            <wp:extent cx="2854793" cy="2154276"/>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2854793" cy="2154276"/>
                    </a:xfrm>
                    <a:prstGeom prst="rect">
                      <a:avLst/>
                    </a:prstGeom>
                    <a:ln/>
                  </pic:spPr>
                </pic:pic>
              </a:graphicData>
            </a:graphic>
          </wp:inline>
        </w:drawing>
      </w:r>
    </w:p>
    <w:p w14:paraId="4D59985A" w14:textId="222F298E" w:rsidR="00822BCD" w:rsidRDefault="00000000">
      <w:r>
        <w:t>Once you see “</w:t>
      </w:r>
      <w:r w:rsidRPr="009D144D">
        <w:rPr>
          <w:b/>
          <w:bCs/>
        </w:rPr>
        <w:t>CREATE_COMPLETE</w:t>
      </w:r>
      <w:r>
        <w:t xml:space="preserve">” state for the cloud formation stack and the EC2 instance has been created, you can proceed to log in to the EC2 instance. If you want to access the EC2 via SSH, you </w:t>
      </w:r>
      <w:proofErr w:type="gramStart"/>
      <w:r>
        <w:t>have to</w:t>
      </w:r>
      <w:proofErr w:type="gramEnd"/>
      <w:r>
        <w:t xml:space="preserve"> enable the SSH port in the security group. And you can use the key pair you created.</w:t>
      </w:r>
    </w:p>
    <w:p w14:paraId="01369369" w14:textId="453CAF3F" w:rsidR="00822BCD" w:rsidRDefault="00822BCD"/>
    <w:p w14:paraId="25C1C70A" w14:textId="77777777" w:rsidR="00822BCD" w:rsidRDefault="00000000">
      <w:pPr>
        <w:pStyle w:val="Heading2"/>
      </w:pPr>
      <w:bookmarkStart w:id="9" w:name="_Toc205797409"/>
      <w:r>
        <w:lastRenderedPageBreak/>
        <w:t>Starting the Application</w:t>
      </w:r>
      <w:bookmarkEnd w:id="9"/>
    </w:p>
    <w:p w14:paraId="15FD7E56" w14:textId="77777777" w:rsidR="00822BCD" w:rsidRDefault="00000000">
      <w:r>
        <w:t xml:space="preserve">After the EC2 instance is created, wait for at least 15 minutes for it to create all the required applications. </w:t>
      </w:r>
    </w:p>
    <w:p w14:paraId="38E474F5" w14:textId="77777777" w:rsidR="00822BCD" w:rsidRDefault="00822BCD"/>
    <w:p w14:paraId="2F67B6AE" w14:textId="77777777" w:rsidR="00822BCD" w:rsidRDefault="00000000" w:rsidP="00724CDE">
      <w:pPr>
        <w:pStyle w:val="ListParagraph"/>
        <w:numPr>
          <w:ilvl w:val="0"/>
          <w:numId w:val="11"/>
        </w:numPr>
      </w:pPr>
      <w:r>
        <w:t>You can log in to the EC2 console and try the following command:</w:t>
      </w:r>
    </w:p>
    <w:p w14:paraId="38D800EF" w14:textId="77777777" w:rsidR="00822BCD" w:rsidRDefault="00000000">
      <w:pPr>
        <w:ind w:firstLine="720"/>
      </w:pPr>
      <w:r>
        <w:t xml:space="preserve">docker </w:t>
      </w:r>
      <w:proofErr w:type="spellStart"/>
      <w:r>
        <w:t>ps</w:t>
      </w:r>
      <w:proofErr w:type="spellEnd"/>
      <w:r>
        <w:t xml:space="preserve"> --format "{</w:t>
      </w:r>
      <w:proofErr w:type="gramStart"/>
      <w:r>
        <w:t>{.Names</w:t>
      </w:r>
      <w:proofErr w:type="gramEnd"/>
      <w:r>
        <w:t>}}"|</w:t>
      </w:r>
      <w:proofErr w:type="spellStart"/>
      <w:r>
        <w:t>wc</w:t>
      </w:r>
      <w:proofErr w:type="spellEnd"/>
      <w:r>
        <w:t xml:space="preserve"> -l</w:t>
      </w:r>
    </w:p>
    <w:p w14:paraId="51A8B4DA" w14:textId="77777777" w:rsidR="00822BCD" w:rsidRDefault="00822BCD"/>
    <w:p w14:paraId="502EFBD7" w14:textId="77777777" w:rsidR="00822BCD" w:rsidRDefault="00000000">
      <w:r>
        <w:t>This will give the number of containers started.  You should see at least 50 containers.</w:t>
      </w:r>
    </w:p>
    <w:p w14:paraId="35804F7B" w14:textId="77777777" w:rsidR="00822BCD" w:rsidRDefault="00822BCD"/>
    <w:p w14:paraId="1675FC80" w14:textId="77777777" w:rsidR="00822BCD" w:rsidRDefault="00000000" w:rsidP="00724CDE">
      <w:pPr>
        <w:pStyle w:val="ListParagraph"/>
        <w:numPr>
          <w:ilvl w:val="0"/>
          <w:numId w:val="11"/>
        </w:numPr>
      </w:pPr>
      <w:r>
        <w:t>You can see the application installation progress in ‘/</w:t>
      </w:r>
      <w:proofErr w:type="spellStart"/>
      <w:r>
        <w:t>usr</w:t>
      </w:r>
      <w:proofErr w:type="spellEnd"/>
      <w:r>
        <w:t>/scripts/logs/script_log_yyyyDDmm_HHmmss.txt’ file.</w:t>
      </w:r>
    </w:p>
    <w:p w14:paraId="476473AC" w14:textId="77777777" w:rsidR="00822BCD" w:rsidRDefault="00822BCD"/>
    <w:p w14:paraId="354DE7DB" w14:textId="2F9D6809" w:rsidR="00822BCD" w:rsidRDefault="00000000">
      <w:r>
        <w:t>When you see “All containers started”, it means the application is ready to be used.</w:t>
      </w:r>
    </w:p>
    <w:p w14:paraId="5CA7A43B" w14:textId="44ACDD70" w:rsidR="00822BCD" w:rsidRDefault="00000000">
      <w:r>
        <w:t>Once the EC2 is up, you can proceed to complete the manual configurations as follows.</w:t>
      </w:r>
    </w:p>
    <w:p w14:paraId="52C6BD7A" w14:textId="77777777" w:rsidR="00094C61" w:rsidRDefault="00094C61"/>
    <w:p w14:paraId="265441AE" w14:textId="77777777" w:rsidR="00822BCD" w:rsidRDefault="00000000">
      <w:pPr>
        <w:pStyle w:val="Heading2"/>
      </w:pPr>
      <w:bookmarkStart w:id="10" w:name="_Toc205797410"/>
      <w:r>
        <w:t>Assigning Static IP</w:t>
      </w:r>
      <w:bookmarkEnd w:id="10"/>
    </w:p>
    <w:p w14:paraId="09686650" w14:textId="77777777" w:rsidR="00822BCD" w:rsidRDefault="00000000">
      <w:r>
        <w:t>The CloudFormation template above will assign a dynamic public IP to the EC2 instance. Later, if you assign an Elastic / Static IP to the EC2 machine, please make sure you restart the EC2 instance so that the application will update the configurations accordingly.</w:t>
      </w:r>
    </w:p>
    <w:p w14:paraId="519CAF60" w14:textId="77777777" w:rsidR="00094C61" w:rsidRDefault="00094C61"/>
    <w:p w14:paraId="0529C416" w14:textId="77777777" w:rsidR="00822BCD" w:rsidRDefault="00000000">
      <w:pPr>
        <w:pStyle w:val="Heading2"/>
      </w:pPr>
      <w:bookmarkStart w:id="11" w:name="_Toc205797411"/>
      <w:r>
        <w:t>Manual Configurations</w:t>
      </w:r>
      <w:bookmarkEnd w:id="11"/>
    </w:p>
    <w:p w14:paraId="7097A522" w14:textId="36B7E60F" w:rsidR="00822BCD" w:rsidRDefault="00000000">
      <w:r>
        <w:t>Log in to the EC2 instance using SSH.</w:t>
      </w:r>
    </w:p>
    <w:p w14:paraId="4DACCA7D" w14:textId="77777777" w:rsidR="00094C61" w:rsidRDefault="00094C61"/>
    <w:p w14:paraId="04A6F34E" w14:textId="1C359959" w:rsidR="00822BCD" w:rsidRPr="00724CDE" w:rsidRDefault="00000000">
      <w:pPr>
        <w:pStyle w:val="Heading3"/>
        <w:rPr>
          <w:color w:val="auto"/>
          <w:sz w:val="32"/>
          <w:szCs w:val="32"/>
        </w:rPr>
      </w:pPr>
      <w:bookmarkStart w:id="12" w:name="_Toc205797412"/>
      <w:r w:rsidRPr="00724CDE">
        <w:rPr>
          <w:color w:val="auto"/>
          <w:sz w:val="32"/>
          <w:szCs w:val="32"/>
        </w:rPr>
        <w:t>Configure SIP Trunk</w:t>
      </w:r>
      <w:bookmarkEnd w:id="12"/>
    </w:p>
    <w:p w14:paraId="13D0A4D2" w14:textId="77777777" w:rsidR="00822BCD" w:rsidRDefault="00000000">
      <w:r>
        <w:t xml:space="preserve">A SIP trunk should be created between Tetherfi MX (Media Server) and your SIP PBX (such as Avaya CM/SM, </w:t>
      </w:r>
      <w:proofErr w:type="spellStart"/>
      <w:r>
        <w:t>FreeSwitch</w:t>
      </w:r>
      <w:proofErr w:type="spellEnd"/>
      <w:r>
        <w:t>, Asterisk PBX, etc) to handle IVR calls, Agent Incoming and Outgoing calls on Web Phones.</w:t>
      </w:r>
    </w:p>
    <w:p w14:paraId="464FC995" w14:textId="77777777" w:rsidR="00822BCD" w:rsidRDefault="00000000">
      <w:r>
        <w:t xml:space="preserve">To configure this SIP trunk, </w:t>
      </w:r>
    </w:p>
    <w:p w14:paraId="7DF522EE" w14:textId="77777777" w:rsidR="00822BCD" w:rsidRDefault="00000000">
      <w:pPr>
        <w:numPr>
          <w:ilvl w:val="0"/>
          <w:numId w:val="1"/>
        </w:numPr>
      </w:pPr>
      <w:r>
        <w:t>Open, /home/ubuntu/</w:t>
      </w:r>
      <w:proofErr w:type="spellStart"/>
      <w:r>
        <w:t>mediaserver</w:t>
      </w:r>
      <w:proofErr w:type="spellEnd"/>
      <w:r>
        <w:t>/etc/</w:t>
      </w:r>
      <w:proofErr w:type="spellStart"/>
      <w:r>
        <w:t>WebRTCServer.conf</w:t>
      </w:r>
      <w:proofErr w:type="spellEnd"/>
    </w:p>
    <w:p w14:paraId="404A0171" w14:textId="77777777" w:rsidR="00822BCD" w:rsidRDefault="00000000">
      <w:pPr>
        <w:numPr>
          <w:ilvl w:val="0"/>
          <w:numId w:val="1"/>
        </w:numPr>
      </w:pPr>
      <w:r>
        <w:t>Go to the “</w:t>
      </w:r>
      <w:proofErr w:type="spellStart"/>
      <w:r>
        <w:t>Voip</w:t>
      </w:r>
      <w:proofErr w:type="spellEnd"/>
      <w:r>
        <w:t>” section</w:t>
      </w:r>
    </w:p>
    <w:p w14:paraId="722624FD" w14:textId="77777777" w:rsidR="00822BCD" w:rsidRDefault="00000000">
      <w:pPr>
        <w:numPr>
          <w:ilvl w:val="0"/>
          <w:numId w:val="1"/>
        </w:numPr>
      </w:pPr>
      <w:r>
        <w:t>Configure the far-end address (IP, port) of the SIP trunk under “</w:t>
      </w:r>
      <w:proofErr w:type="spellStart"/>
      <w:r>
        <w:t>trunk_details</w:t>
      </w:r>
      <w:proofErr w:type="spellEnd"/>
      <w:r>
        <w:t>” --&gt; “trunks” –&gt; “address”, and “port”.</w:t>
      </w:r>
    </w:p>
    <w:p w14:paraId="3C65EF0D" w14:textId="77777777" w:rsidR="00822BCD" w:rsidRDefault="00000000">
      <w:pPr>
        <w:numPr>
          <w:ilvl w:val="0"/>
          <w:numId w:val="1"/>
        </w:numPr>
      </w:pPr>
      <w:r>
        <w:t>Configure the hotline number or the DNIS for IVR in “</w:t>
      </w:r>
      <w:proofErr w:type="spellStart"/>
      <w:r>
        <w:t>Ivr</w:t>
      </w:r>
      <w:proofErr w:type="spellEnd"/>
      <w:r>
        <w:t>” –&gt; “</w:t>
      </w:r>
      <w:proofErr w:type="spellStart"/>
      <w:r>
        <w:t>ForwardingRule</w:t>
      </w:r>
      <w:proofErr w:type="spellEnd"/>
      <w:r>
        <w:t>”. Do not keep this empty. That will cause all outbound calls from Agent Desktop to be routed to the IVR Engine.</w:t>
      </w:r>
    </w:p>
    <w:p w14:paraId="2D90AA5A" w14:textId="77777777" w:rsidR="00822BCD" w:rsidRDefault="00000000">
      <w:pPr>
        <w:numPr>
          <w:ilvl w:val="0"/>
          <w:numId w:val="1"/>
        </w:numPr>
      </w:pPr>
      <w:r>
        <w:t>Run “</w:t>
      </w:r>
      <w:proofErr w:type="spellStart"/>
      <w:r>
        <w:t>systemctl</w:t>
      </w:r>
      <w:proofErr w:type="spellEnd"/>
      <w:r>
        <w:t xml:space="preserve"> stop </w:t>
      </w:r>
      <w:proofErr w:type="spellStart"/>
      <w:r>
        <w:t>mediaserver</w:t>
      </w:r>
      <w:proofErr w:type="spellEnd"/>
      <w:r>
        <w:t>”</w:t>
      </w:r>
    </w:p>
    <w:p w14:paraId="21E4165D" w14:textId="77777777" w:rsidR="00822BCD" w:rsidRDefault="00000000">
      <w:pPr>
        <w:numPr>
          <w:ilvl w:val="0"/>
          <w:numId w:val="1"/>
        </w:numPr>
      </w:pPr>
      <w:r>
        <w:t>Wait for 60 seconds</w:t>
      </w:r>
    </w:p>
    <w:p w14:paraId="463AB531" w14:textId="77777777" w:rsidR="00822BCD" w:rsidRDefault="00000000">
      <w:pPr>
        <w:numPr>
          <w:ilvl w:val="0"/>
          <w:numId w:val="1"/>
        </w:numPr>
      </w:pPr>
      <w:r>
        <w:t>Run “</w:t>
      </w:r>
      <w:proofErr w:type="spellStart"/>
      <w:r>
        <w:t>systemctl</w:t>
      </w:r>
      <w:proofErr w:type="spellEnd"/>
      <w:r>
        <w:t xml:space="preserve"> start </w:t>
      </w:r>
      <w:proofErr w:type="spellStart"/>
      <w:r>
        <w:t>mediaserver</w:t>
      </w:r>
      <w:proofErr w:type="spellEnd"/>
      <w:r>
        <w:t>”</w:t>
      </w:r>
    </w:p>
    <w:p w14:paraId="5545F69C" w14:textId="77777777" w:rsidR="00822BCD" w:rsidRDefault="00000000">
      <w:pPr>
        <w:numPr>
          <w:ilvl w:val="0"/>
          <w:numId w:val="1"/>
        </w:numPr>
      </w:pPr>
      <w:r>
        <w:t>Go to “/tetherfi”</w:t>
      </w:r>
    </w:p>
    <w:p w14:paraId="7812A865" w14:textId="77777777" w:rsidR="00822BCD" w:rsidRDefault="00000000">
      <w:pPr>
        <w:numPr>
          <w:ilvl w:val="0"/>
          <w:numId w:val="1"/>
        </w:numPr>
      </w:pPr>
      <w:r>
        <w:t xml:space="preserve">Run “docker stop </w:t>
      </w:r>
      <w:proofErr w:type="spellStart"/>
      <w:r>
        <w:t>tmacserver</w:t>
      </w:r>
      <w:proofErr w:type="spellEnd"/>
      <w:r>
        <w:t>”</w:t>
      </w:r>
    </w:p>
    <w:p w14:paraId="0213B3B4" w14:textId="50A9AC6E" w:rsidR="00822BCD" w:rsidRDefault="00000000" w:rsidP="009D144D">
      <w:pPr>
        <w:numPr>
          <w:ilvl w:val="0"/>
          <w:numId w:val="1"/>
        </w:numPr>
      </w:pPr>
      <w:r>
        <w:t xml:space="preserve">Run “docker compose up -d </w:t>
      </w:r>
      <w:proofErr w:type="spellStart"/>
      <w:r>
        <w:t>tmacserver</w:t>
      </w:r>
      <w:proofErr w:type="spellEnd"/>
      <w:r>
        <w:t>”</w:t>
      </w:r>
    </w:p>
    <w:p w14:paraId="48E1B8F6" w14:textId="77777777" w:rsidR="00822BCD" w:rsidRDefault="00000000">
      <w:pPr>
        <w:pStyle w:val="Heading1"/>
      </w:pPr>
      <w:bookmarkStart w:id="13" w:name="_Toc205797413"/>
      <w:r>
        <w:lastRenderedPageBreak/>
        <w:t>Licensing</w:t>
      </w:r>
      <w:bookmarkEnd w:id="13"/>
      <w:r>
        <w:t xml:space="preserve"> </w:t>
      </w:r>
    </w:p>
    <w:p w14:paraId="16819488" w14:textId="77777777" w:rsidR="00822BCD" w:rsidRDefault="00000000">
      <w:r>
        <w:t xml:space="preserve">The solution comes with a </w:t>
      </w:r>
      <w:proofErr w:type="gramStart"/>
      <w:r>
        <w:t>30 day</w:t>
      </w:r>
      <w:proofErr w:type="gramEnd"/>
      <w:r>
        <w:t xml:space="preserve"> trail license. During these 30 days, you </w:t>
      </w:r>
      <w:proofErr w:type="gramStart"/>
      <w:r>
        <w:t>have to</w:t>
      </w:r>
      <w:proofErr w:type="gramEnd"/>
      <w:r>
        <w:t xml:space="preserve"> raise a license request to Tetherfi via “</w:t>
      </w:r>
      <w:hyperlink r:id="rId24">
        <w:r>
          <w:rPr>
            <w:color w:val="1155CC"/>
            <w:u w:val="single"/>
          </w:rPr>
          <w:t>support@tetherfi.com</w:t>
        </w:r>
      </w:hyperlink>
      <w:r>
        <w:t>”. Please make sure you share below details:</w:t>
      </w:r>
    </w:p>
    <w:p w14:paraId="042BE3C0" w14:textId="77777777" w:rsidR="00822BCD" w:rsidRDefault="00000000">
      <w:pPr>
        <w:numPr>
          <w:ilvl w:val="0"/>
          <w:numId w:val="7"/>
        </w:numPr>
      </w:pPr>
      <w:r>
        <w:t>Organization</w:t>
      </w:r>
    </w:p>
    <w:p w14:paraId="22CCF506" w14:textId="77777777" w:rsidR="00822BCD" w:rsidRDefault="00000000">
      <w:pPr>
        <w:numPr>
          <w:ilvl w:val="0"/>
          <w:numId w:val="7"/>
        </w:numPr>
      </w:pPr>
      <w:r>
        <w:t>Contact Person</w:t>
      </w:r>
    </w:p>
    <w:p w14:paraId="2BE0AA78" w14:textId="77777777" w:rsidR="00822BCD" w:rsidRDefault="00000000">
      <w:pPr>
        <w:numPr>
          <w:ilvl w:val="0"/>
          <w:numId w:val="7"/>
        </w:numPr>
      </w:pPr>
      <w:r>
        <w:t>Contact Number</w:t>
      </w:r>
    </w:p>
    <w:p w14:paraId="64F8756A" w14:textId="77777777" w:rsidR="00822BCD" w:rsidRDefault="00000000">
      <w:pPr>
        <w:numPr>
          <w:ilvl w:val="0"/>
          <w:numId w:val="7"/>
        </w:numPr>
      </w:pPr>
      <w:r>
        <w:t>Contact Email</w:t>
      </w:r>
    </w:p>
    <w:p w14:paraId="7292C75F" w14:textId="77777777" w:rsidR="00724CDE" w:rsidRDefault="00000000" w:rsidP="00724CDE">
      <w:pPr>
        <w:numPr>
          <w:ilvl w:val="0"/>
          <w:numId w:val="7"/>
        </w:numPr>
      </w:pPr>
      <w:r>
        <w:t>Licensing Requirement</w:t>
      </w:r>
    </w:p>
    <w:p w14:paraId="3AC19BAA" w14:textId="04FCD562" w:rsidR="00822BCD" w:rsidRDefault="00000000" w:rsidP="00724CDE">
      <w:pPr>
        <w:numPr>
          <w:ilvl w:val="0"/>
          <w:numId w:val="7"/>
        </w:numPr>
      </w:pPr>
      <w:r>
        <w:t>Number of concurrent agents</w:t>
      </w:r>
    </w:p>
    <w:p w14:paraId="6057A7CB" w14:textId="39AB3C23" w:rsidR="00822BCD" w:rsidRDefault="00000000" w:rsidP="009D144D">
      <w:pPr>
        <w:numPr>
          <w:ilvl w:val="0"/>
          <w:numId w:val="7"/>
        </w:numPr>
      </w:pPr>
      <w:r>
        <w:t>EC2 instance id</w:t>
      </w:r>
    </w:p>
    <w:p w14:paraId="1DCD033F" w14:textId="77777777" w:rsidR="00822BCD" w:rsidRDefault="00000000">
      <w:pPr>
        <w:pStyle w:val="Heading1"/>
      </w:pPr>
      <w:bookmarkStart w:id="14" w:name="_Toc205797414"/>
      <w:r>
        <w:t>Support</w:t>
      </w:r>
      <w:bookmarkEnd w:id="14"/>
    </w:p>
    <w:p w14:paraId="5D023BF6" w14:textId="77777777" w:rsidR="00822BCD" w:rsidRDefault="00000000">
      <w:r>
        <w:t>During the installation, configuration, or usage, if you face any issues, you can contact Tetherfi support via “</w:t>
      </w:r>
      <w:hyperlink r:id="rId25">
        <w:r>
          <w:rPr>
            <w:color w:val="1155CC"/>
            <w:u w:val="single"/>
          </w:rPr>
          <w:t>support@tetherfi.com</w:t>
        </w:r>
      </w:hyperlink>
      <w:r>
        <w:t>”. Please include “AWS Marketplace” in the subject for better routing. Please include below details in the email:</w:t>
      </w:r>
    </w:p>
    <w:p w14:paraId="39C32F6C" w14:textId="77777777" w:rsidR="00822BCD" w:rsidRDefault="00000000">
      <w:pPr>
        <w:numPr>
          <w:ilvl w:val="0"/>
          <w:numId w:val="7"/>
        </w:numPr>
      </w:pPr>
      <w:r>
        <w:t>Organization</w:t>
      </w:r>
    </w:p>
    <w:p w14:paraId="0FFF2106" w14:textId="77777777" w:rsidR="00822BCD" w:rsidRDefault="00000000">
      <w:pPr>
        <w:numPr>
          <w:ilvl w:val="0"/>
          <w:numId w:val="7"/>
        </w:numPr>
      </w:pPr>
      <w:r>
        <w:t>Contact Person</w:t>
      </w:r>
    </w:p>
    <w:p w14:paraId="49A28E0A" w14:textId="77777777" w:rsidR="00822BCD" w:rsidRDefault="00000000">
      <w:pPr>
        <w:numPr>
          <w:ilvl w:val="0"/>
          <w:numId w:val="7"/>
        </w:numPr>
      </w:pPr>
      <w:r>
        <w:t>Contact Number</w:t>
      </w:r>
    </w:p>
    <w:p w14:paraId="7C2FEB92" w14:textId="77777777" w:rsidR="00822BCD" w:rsidRDefault="00000000">
      <w:pPr>
        <w:numPr>
          <w:ilvl w:val="0"/>
          <w:numId w:val="7"/>
        </w:numPr>
      </w:pPr>
      <w:r>
        <w:t>Contact Email</w:t>
      </w:r>
    </w:p>
    <w:p w14:paraId="648CC849" w14:textId="77777777" w:rsidR="00724CDE" w:rsidRDefault="00000000" w:rsidP="00724CDE">
      <w:pPr>
        <w:numPr>
          <w:ilvl w:val="0"/>
          <w:numId w:val="7"/>
        </w:numPr>
      </w:pPr>
      <w:r>
        <w:t>Licensing Requirement</w:t>
      </w:r>
    </w:p>
    <w:p w14:paraId="5D3D65B6" w14:textId="2D20F611" w:rsidR="00822BCD" w:rsidRDefault="00000000" w:rsidP="00724CDE">
      <w:pPr>
        <w:numPr>
          <w:ilvl w:val="0"/>
          <w:numId w:val="7"/>
        </w:numPr>
      </w:pPr>
      <w:r>
        <w:t>Number of concurrent agents</w:t>
      </w:r>
    </w:p>
    <w:p w14:paraId="48D977EA" w14:textId="777E1669" w:rsidR="00724CDE" w:rsidRDefault="00000000" w:rsidP="009D144D">
      <w:pPr>
        <w:numPr>
          <w:ilvl w:val="0"/>
          <w:numId w:val="7"/>
        </w:numPr>
      </w:pPr>
      <w:r>
        <w:t>EC2 instance id</w:t>
      </w:r>
    </w:p>
    <w:p w14:paraId="54519413" w14:textId="77777777" w:rsidR="00822BCD" w:rsidRPr="00094C61" w:rsidRDefault="00000000">
      <w:pPr>
        <w:pStyle w:val="Heading1"/>
        <w:rPr>
          <w:b/>
          <w:bCs/>
        </w:rPr>
      </w:pPr>
      <w:bookmarkStart w:id="15" w:name="_Toc205797415"/>
      <w:r w:rsidRPr="00094C61">
        <w:rPr>
          <w:b/>
          <w:bCs/>
        </w:rPr>
        <w:t>User Manual</w:t>
      </w:r>
      <w:bookmarkEnd w:id="15"/>
    </w:p>
    <w:p w14:paraId="58AA8D4B" w14:textId="77777777" w:rsidR="00822BCD" w:rsidRDefault="00000000">
      <w:pPr>
        <w:pStyle w:val="Heading2"/>
      </w:pPr>
      <w:bookmarkStart w:id="16" w:name="_Toc205797416"/>
      <w:r>
        <w:t>Login to Open LDAP</w:t>
      </w:r>
      <w:bookmarkEnd w:id="16"/>
    </w:p>
    <w:p w14:paraId="21FB61C5" w14:textId="77777777" w:rsidR="00822BCD" w:rsidRDefault="00000000" w:rsidP="00724CDE">
      <w:pPr>
        <w:pStyle w:val="ListParagraph"/>
        <w:numPr>
          <w:ilvl w:val="0"/>
          <w:numId w:val="11"/>
        </w:numPr>
      </w:pPr>
      <w:r>
        <w:t xml:space="preserve">You can log in to the </w:t>
      </w:r>
      <w:proofErr w:type="spellStart"/>
      <w:r w:rsidRPr="00724CDE">
        <w:rPr>
          <w:b/>
          <w:bCs/>
        </w:rPr>
        <w:t>OpenLDAP</w:t>
      </w:r>
      <w:proofErr w:type="spellEnd"/>
      <w:r>
        <w:t xml:space="preserve"> using the credentials below.</w:t>
      </w:r>
    </w:p>
    <w:p w14:paraId="43E28F25" w14:textId="77777777" w:rsidR="00822BCD" w:rsidRDefault="00000000">
      <w:pPr>
        <w:ind w:left="720"/>
      </w:pPr>
      <w:r>
        <w:t>Url: https://&lt;publicip&gt;/phpldapadmin/</w:t>
      </w:r>
    </w:p>
    <w:p w14:paraId="659A4A58" w14:textId="77777777" w:rsidR="00822BCD" w:rsidRDefault="00000000">
      <w:pPr>
        <w:ind w:left="720"/>
      </w:pPr>
      <w:r>
        <w:t xml:space="preserve">User: </w:t>
      </w:r>
      <w:proofErr w:type="spellStart"/>
      <w:r>
        <w:t>cn</w:t>
      </w:r>
      <w:proofErr w:type="spellEnd"/>
      <w:r>
        <w:t>=admin, dc=</w:t>
      </w:r>
      <w:proofErr w:type="spellStart"/>
      <w:proofErr w:type="gramStart"/>
      <w:r>
        <w:t>openldap,dc</w:t>
      </w:r>
      <w:proofErr w:type="spellEnd"/>
      <w:proofErr w:type="gramEnd"/>
      <w:r>
        <w:t>=</w:t>
      </w:r>
      <w:proofErr w:type="spellStart"/>
      <w:proofErr w:type="gramStart"/>
      <w:r>
        <w:t>test,dc</w:t>
      </w:r>
      <w:proofErr w:type="spellEnd"/>
      <w:proofErr w:type="gramEnd"/>
      <w:r>
        <w:t>=com</w:t>
      </w:r>
    </w:p>
    <w:p w14:paraId="6B22EBE1" w14:textId="77777777" w:rsidR="00822BCD" w:rsidRDefault="00000000">
      <w:pPr>
        <w:ind w:left="720"/>
      </w:pPr>
      <w:r>
        <w:t>Pass: T3th3</w:t>
      </w:r>
      <w:proofErr w:type="gramStart"/>
      <w:r>
        <w:t>rf!@</w:t>
      </w:r>
      <w:proofErr w:type="spellStart"/>
      <w:proofErr w:type="gramEnd"/>
      <w:r>
        <w:t>dmin</w:t>
      </w:r>
      <w:proofErr w:type="spellEnd"/>
    </w:p>
    <w:p w14:paraId="35C015BE" w14:textId="77777777" w:rsidR="00822BCD" w:rsidRDefault="00822BCD"/>
    <w:p w14:paraId="4901BEB7" w14:textId="1848DFF7" w:rsidR="00822BCD" w:rsidRDefault="00000000">
      <w:r>
        <w:t>Once you log in, you can create or change users.</w:t>
      </w:r>
    </w:p>
    <w:p w14:paraId="62FE5CF4" w14:textId="77777777" w:rsidR="00822BCD" w:rsidRDefault="00000000">
      <w:pPr>
        <w:pStyle w:val="Heading2"/>
      </w:pPr>
      <w:bookmarkStart w:id="17" w:name="_Toc205797417"/>
      <w:r>
        <w:t>Log in to OCM</w:t>
      </w:r>
      <w:bookmarkEnd w:id="17"/>
    </w:p>
    <w:p w14:paraId="5340DAC0" w14:textId="77777777" w:rsidR="00822BCD" w:rsidRDefault="00000000">
      <w:pPr>
        <w:numPr>
          <w:ilvl w:val="0"/>
          <w:numId w:val="3"/>
        </w:numPr>
      </w:pPr>
      <w:r>
        <w:t xml:space="preserve">Log in to OCMUI using </w:t>
      </w:r>
      <w:hyperlink r:id="rId26">
        <w:r>
          <w:rPr>
            <w:color w:val="1155CC"/>
            <w:u w:val="single"/>
          </w:rPr>
          <w:t>http://public-ip/ocmui/</w:t>
        </w:r>
      </w:hyperlink>
    </w:p>
    <w:p w14:paraId="7A14D6FB" w14:textId="77777777" w:rsidR="00822BCD" w:rsidRDefault="00000000">
      <w:pPr>
        <w:numPr>
          <w:ilvl w:val="0"/>
          <w:numId w:val="3"/>
        </w:numPr>
      </w:pPr>
      <w:r>
        <w:t>Use the default credentials below</w:t>
      </w:r>
    </w:p>
    <w:p w14:paraId="0C885638" w14:textId="77777777" w:rsidR="00822BCD" w:rsidRDefault="00000000">
      <w:pPr>
        <w:numPr>
          <w:ilvl w:val="1"/>
          <w:numId w:val="3"/>
        </w:numPr>
      </w:pPr>
      <w:r>
        <w:t xml:space="preserve">Username: </w:t>
      </w:r>
      <w:proofErr w:type="spellStart"/>
      <w:r>
        <w:t>swfhdevops</w:t>
      </w:r>
      <w:proofErr w:type="spellEnd"/>
    </w:p>
    <w:p w14:paraId="65605FB5" w14:textId="77777777" w:rsidR="00822BCD" w:rsidRDefault="00000000">
      <w:pPr>
        <w:numPr>
          <w:ilvl w:val="1"/>
          <w:numId w:val="3"/>
        </w:numPr>
      </w:pPr>
      <w:r>
        <w:t>Password: tetherfi</w:t>
      </w:r>
    </w:p>
    <w:p w14:paraId="0BD09254" w14:textId="1408D0EF" w:rsidR="00822BCD" w:rsidRDefault="00000000" w:rsidP="009D144D">
      <w:pPr>
        <w:numPr>
          <w:ilvl w:val="1"/>
          <w:numId w:val="3"/>
        </w:numPr>
      </w:pPr>
      <w:r>
        <w:t>You can change these credentials in the Open LDAP Admin page</w:t>
      </w:r>
    </w:p>
    <w:p w14:paraId="5B8A5377" w14:textId="77777777" w:rsidR="00822BCD" w:rsidRPr="00724CDE" w:rsidRDefault="00000000">
      <w:pPr>
        <w:pStyle w:val="Heading3"/>
        <w:rPr>
          <w:color w:val="auto"/>
          <w:sz w:val="32"/>
          <w:szCs w:val="32"/>
        </w:rPr>
      </w:pPr>
      <w:bookmarkStart w:id="18" w:name="_Toc205797418"/>
      <w:r w:rsidRPr="00724CDE">
        <w:rPr>
          <w:color w:val="auto"/>
          <w:sz w:val="32"/>
          <w:szCs w:val="32"/>
        </w:rPr>
        <w:lastRenderedPageBreak/>
        <w:t>Create Agents</w:t>
      </w:r>
      <w:bookmarkEnd w:id="18"/>
    </w:p>
    <w:p w14:paraId="64B0E9D9" w14:textId="77777777" w:rsidR="00822BCD" w:rsidRDefault="00000000">
      <w:r>
        <w:t>The system comes with 5 default users who are supervisors. You can create additional agents as per your requirements in the “User Onboarding Module.”</w:t>
      </w:r>
    </w:p>
    <w:p w14:paraId="72082011" w14:textId="77777777" w:rsidR="00822BCD" w:rsidRDefault="00000000">
      <w:r>
        <w:t>Please note that agent 50004 has been assigned as the Chatbot agent, so please do not remove or disable agent 50004.</w:t>
      </w:r>
    </w:p>
    <w:p w14:paraId="3CC31E24" w14:textId="77777777" w:rsidR="00822BCD" w:rsidRDefault="00822BCD"/>
    <w:p w14:paraId="24682F8F" w14:textId="77777777" w:rsidR="00822BCD" w:rsidRPr="00724CDE" w:rsidRDefault="00000000">
      <w:pPr>
        <w:pStyle w:val="Heading3"/>
        <w:rPr>
          <w:color w:val="auto"/>
          <w:sz w:val="32"/>
          <w:szCs w:val="32"/>
        </w:rPr>
      </w:pPr>
      <w:bookmarkStart w:id="19" w:name="_Toc205797419"/>
      <w:r w:rsidRPr="00724CDE">
        <w:rPr>
          <w:color w:val="auto"/>
          <w:sz w:val="32"/>
          <w:szCs w:val="32"/>
        </w:rPr>
        <w:t>Create Skills</w:t>
      </w:r>
      <w:bookmarkEnd w:id="19"/>
    </w:p>
    <w:p w14:paraId="4BF54AAE" w14:textId="77777777" w:rsidR="00822BCD" w:rsidRDefault="00000000">
      <w:r>
        <w:t>The system comes with a few skills, and one of them is assigned to the Chatbot. You can add more skills in the “</w:t>
      </w:r>
      <w:proofErr w:type="spellStart"/>
      <w:r>
        <w:t>SkillConfiguration</w:t>
      </w:r>
      <w:proofErr w:type="spellEnd"/>
      <w:r>
        <w:t>” module.</w:t>
      </w:r>
    </w:p>
    <w:p w14:paraId="22182A5F" w14:textId="77777777" w:rsidR="00724CDE" w:rsidRDefault="00724CDE"/>
    <w:p w14:paraId="1C3EC4DD" w14:textId="77777777" w:rsidR="00822BCD" w:rsidRPr="00724CDE" w:rsidRDefault="00000000">
      <w:pPr>
        <w:pStyle w:val="Heading3"/>
        <w:rPr>
          <w:color w:val="auto"/>
          <w:sz w:val="32"/>
          <w:szCs w:val="32"/>
        </w:rPr>
      </w:pPr>
      <w:bookmarkStart w:id="20" w:name="_Toc205797420"/>
      <w:r w:rsidRPr="00724CDE">
        <w:rPr>
          <w:color w:val="auto"/>
          <w:sz w:val="32"/>
          <w:szCs w:val="32"/>
        </w:rPr>
        <w:t>Assign Skills to Agents</w:t>
      </w:r>
      <w:bookmarkEnd w:id="20"/>
    </w:p>
    <w:p w14:paraId="2F1308FC" w14:textId="77777777" w:rsidR="00822BCD" w:rsidRDefault="00000000">
      <w:r>
        <w:t>Open the “Agent Skill Assignment” module. The “Administrator” user has all the skills.</w:t>
      </w:r>
    </w:p>
    <w:p w14:paraId="084C75F4" w14:textId="77777777" w:rsidR="00822BCD" w:rsidRDefault="00000000">
      <w:r>
        <w:t>Select the agent you want to assign skills to.</w:t>
      </w:r>
    </w:p>
    <w:p w14:paraId="7855D346" w14:textId="77777777" w:rsidR="00822BCD" w:rsidRDefault="00000000">
      <w:r>
        <w:t>Assign relevant skills.</w:t>
      </w:r>
    </w:p>
    <w:p w14:paraId="0F972922" w14:textId="77777777" w:rsidR="00822BCD" w:rsidRDefault="00822BCD"/>
    <w:p w14:paraId="3511A4D7" w14:textId="77777777" w:rsidR="00822BCD" w:rsidRDefault="00000000">
      <w:pPr>
        <w:pStyle w:val="Heading2"/>
      </w:pPr>
      <w:bookmarkStart w:id="21" w:name="_Toc205797421"/>
      <w:r>
        <w:t>Chat Self-Service (visual-</w:t>
      </w:r>
      <w:proofErr w:type="spellStart"/>
      <w:r>
        <w:t>ivr</w:t>
      </w:r>
      <w:proofErr w:type="spellEnd"/>
      <w:r>
        <w:t>)</w:t>
      </w:r>
      <w:bookmarkEnd w:id="21"/>
    </w:p>
    <w:p w14:paraId="00ED9B62" w14:textId="77777777" w:rsidR="00822BCD" w:rsidRDefault="00000000">
      <w:pPr>
        <w:numPr>
          <w:ilvl w:val="0"/>
          <w:numId w:val="8"/>
        </w:numPr>
      </w:pPr>
      <w:r>
        <w:t>To configure the Chat Self Service, log in to OCM, go to the “</w:t>
      </w:r>
      <w:r w:rsidRPr="00094C61">
        <w:rPr>
          <w:i/>
          <w:iCs/>
        </w:rPr>
        <w:t>App</w:t>
      </w:r>
      <w:r>
        <w:t>” tab, and select “</w:t>
      </w:r>
      <w:r w:rsidRPr="00094C61">
        <w:rPr>
          <w:i/>
          <w:iCs/>
        </w:rPr>
        <w:t>Interaction Workflow Chat</w:t>
      </w:r>
      <w:r>
        <w:t>”</w:t>
      </w:r>
    </w:p>
    <w:p w14:paraId="366EB8D2" w14:textId="672B34AA" w:rsidR="00822BCD" w:rsidRDefault="00000000">
      <w:pPr>
        <w:numPr>
          <w:ilvl w:val="0"/>
          <w:numId w:val="8"/>
        </w:numPr>
      </w:pPr>
      <w:r>
        <w:t xml:space="preserve">Open “Tetherfi” </w:t>
      </w:r>
      <w:r w:rsidR="00724CDE">
        <w:t>flow and</w:t>
      </w:r>
      <w:r>
        <w:t xml:space="preserve"> configure it according to your needs.</w:t>
      </w:r>
    </w:p>
    <w:p w14:paraId="50B52F4C" w14:textId="77777777" w:rsidR="00822BCD" w:rsidRDefault="00000000">
      <w:pPr>
        <w:numPr>
          <w:ilvl w:val="0"/>
          <w:numId w:val="8"/>
        </w:numPr>
      </w:pPr>
      <w:r>
        <w:t>Now you can open the visual-</w:t>
      </w:r>
      <w:proofErr w:type="spellStart"/>
      <w:r>
        <w:t>ivr</w:t>
      </w:r>
      <w:proofErr w:type="spellEnd"/>
      <w:r>
        <w:t xml:space="preserve"> (or chatbot) UI</w:t>
      </w:r>
    </w:p>
    <w:p w14:paraId="51E46833" w14:textId="77777777" w:rsidR="00822BCD" w:rsidRDefault="00000000">
      <w:pPr>
        <w:numPr>
          <w:ilvl w:val="1"/>
          <w:numId w:val="8"/>
        </w:numPr>
      </w:pPr>
      <w:hyperlink r:id="rId27">
        <w:r>
          <w:rPr>
            <w:color w:val="1155CC"/>
            <w:u w:val="single"/>
          </w:rPr>
          <w:t>https://public-ip/visual-ivr</w:t>
        </w:r>
      </w:hyperlink>
    </w:p>
    <w:p w14:paraId="427E5474" w14:textId="77777777" w:rsidR="00822BCD" w:rsidRDefault="00000000">
      <w:pPr>
        <w:numPr>
          <w:ilvl w:val="0"/>
          <w:numId w:val="8"/>
        </w:numPr>
      </w:pPr>
      <w:r>
        <w:t>You can select “</w:t>
      </w:r>
      <w:proofErr w:type="spellStart"/>
      <w:r w:rsidRPr="00094C61">
        <w:rPr>
          <w:i/>
          <w:iCs/>
        </w:rPr>
        <w:t>AgentTransfer</w:t>
      </w:r>
      <w:proofErr w:type="spellEnd"/>
      <w:r>
        <w:t>” to route to the agent</w:t>
      </w:r>
    </w:p>
    <w:p w14:paraId="512E2363" w14:textId="77777777" w:rsidR="00094C61" w:rsidRDefault="00094C61"/>
    <w:p w14:paraId="1D22F18F" w14:textId="5849673C" w:rsidR="00822BCD" w:rsidRDefault="00000000" w:rsidP="00094C61">
      <w:pPr>
        <w:pStyle w:val="Heading2"/>
      </w:pPr>
      <w:bookmarkStart w:id="22" w:name="_Toc205797422"/>
      <w:r>
        <w:t>Agent Desktop - Chat, Audio, Video</w:t>
      </w:r>
      <w:bookmarkEnd w:id="22"/>
    </w:p>
    <w:p w14:paraId="6099BCCF" w14:textId="77777777" w:rsidR="00822BCD" w:rsidRDefault="00000000">
      <w:r>
        <w:t>Once the chat self-service is over, the chat can be transferred to a live agent using an “agent” node in IW Chat UI.</w:t>
      </w:r>
    </w:p>
    <w:p w14:paraId="04ED4471" w14:textId="77777777" w:rsidR="00822BCD" w:rsidRDefault="00000000">
      <w:r>
        <w:t>Agent Desktop will receive this chat, and customers and agents can use text and multimedia messages to share information.</w:t>
      </w:r>
    </w:p>
    <w:p w14:paraId="1D676477" w14:textId="77777777" w:rsidR="00822BCD" w:rsidRDefault="00822BCD"/>
    <w:p w14:paraId="2285F2AA" w14:textId="77777777" w:rsidR="00822BCD" w:rsidRDefault="00000000">
      <w:pPr>
        <w:numPr>
          <w:ilvl w:val="0"/>
          <w:numId w:val="4"/>
        </w:numPr>
      </w:pPr>
      <w:r>
        <w:t xml:space="preserve">Open the agent desktop on </w:t>
      </w:r>
      <w:hyperlink r:id="rId28">
        <w:r>
          <w:rPr>
            <w:color w:val="1155CC"/>
            <w:u w:val="single"/>
          </w:rPr>
          <w:t>https://public-ip/agent-desktop</w:t>
        </w:r>
      </w:hyperlink>
    </w:p>
    <w:p w14:paraId="07BB1789" w14:textId="77777777" w:rsidR="00822BCD" w:rsidRDefault="00000000">
      <w:pPr>
        <w:numPr>
          <w:ilvl w:val="0"/>
          <w:numId w:val="4"/>
        </w:numPr>
      </w:pPr>
      <w:r>
        <w:t>Log in to the agent who has the chat skills.</w:t>
      </w:r>
    </w:p>
    <w:p w14:paraId="2F82A9F4" w14:textId="77777777" w:rsidR="00822BCD" w:rsidRDefault="00000000">
      <w:pPr>
        <w:numPr>
          <w:ilvl w:val="1"/>
          <w:numId w:val="4"/>
        </w:numPr>
      </w:pPr>
      <w:r>
        <w:t xml:space="preserve">Note: If you want to handle voice calls as well, during login, select </w:t>
      </w:r>
      <w:proofErr w:type="spellStart"/>
      <w:r>
        <w:t>Webphone</w:t>
      </w:r>
      <w:proofErr w:type="spellEnd"/>
      <w:r>
        <w:t xml:space="preserve"> mode and provide any number as the extension</w:t>
      </w:r>
    </w:p>
    <w:p w14:paraId="42BEBE8C" w14:textId="77777777" w:rsidR="00822BCD" w:rsidRDefault="00000000">
      <w:pPr>
        <w:numPr>
          <w:ilvl w:val="0"/>
          <w:numId w:val="4"/>
        </w:numPr>
      </w:pPr>
      <w:r>
        <w:t>Change agent status to “Available”</w:t>
      </w:r>
    </w:p>
    <w:p w14:paraId="2AA0D096" w14:textId="77777777" w:rsidR="00822BCD" w:rsidRDefault="00000000">
      <w:pPr>
        <w:numPr>
          <w:ilvl w:val="0"/>
          <w:numId w:val="4"/>
        </w:numPr>
      </w:pPr>
      <w:r>
        <w:t>You will receive the chat that was initiated from the visual-</w:t>
      </w:r>
      <w:proofErr w:type="spellStart"/>
      <w:r>
        <w:t>ivr</w:t>
      </w:r>
      <w:proofErr w:type="spellEnd"/>
      <w:r>
        <w:t xml:space="preserve"> in the above section</w:t>
      </w:r>
    </w:p>
    <w:p w14:paraId="766EC828" w14:textId="77777777" w:rsidR="00822BCD" w:rsidRDefault="00000000">
      <w:pPr>
        <w:numPr>
          <w:ilvl w:val="0"/>
          <w:numId w:val="4"/>
        </w:numPr>
      </w:pPr>
      <w:r>
        <w:t>Answer the chat</w:t>
      </w:r>
    </w:p>
    <w:p w14:paraId="0B607C41" w14:textId="00FBB071" w:rsidR="00094C61" w:rsidRDefault="00000000" w:rsidP="009D144D">
      <w:pPr>
        <w:numPr>
          <w:ilvl w:val="0"/>
          <w:numId w:val="4"/>
        </w:numPr>
      </w:pPr>
      <w:r>
        <w:t>During a text chat interaction between agent and customer, either party can escalate the interaction to an “audio” or a “video” call. While on an “audio” or “video” call, either party can start screen sharing.</w:t>
      </w:r>
    </w:p>
    <w:p w14:paraId="3E780DDF" w14:textId="77777777" w:rsidR="00822BCD" w:rsidRDefault="00000000">
      <w:pPr>
        <w:pStyle w:val="Heading2"/>
      </w:pPr>
      <w:bookmarkStart w:id="23" w:name="_Toc205797423"/>
      <w:r>
        <w:lastRenderedPageBreak/>
        <w:t>IVR</w:t>
      </w:r>
      <w:bookmarkEnd w:id="23"/>
    </w:p>
    <w:p w14:paraId="1EB90CC4" w14:textId="77777777" w:rsidR="00822BCD" w:rsidRDefault="00000000">
      <w:r>
        <w:t>In your PBX, you have already configured a SIP trunk. In your PBX routing, you can route the IVR calls to the Tetherfi MX Media Server. The DNIS (the called number, 90000 for instance) should be configured in the Interaction Workflow (IW IVR).</w:t>
      </w:r>
    </w:p>
    <w:p w14:paraId="3C2B6C22" w14:textId="77777777" w:rsidR="00822BCD" w:rsidRDefault="00822BCD"/>
    <w:p w14:paraId="68E01F47" w14:textId="77777777" w:rsidR="00822BCD" w:rsidRDefault="00000000">
      <w:pPr>
        <w:numPr>
          <w:ilvl w:val="0"/>
          <w:numId w:val="6"/>
        </w:numPr>
      </w:pPr>
      <w:r>
        <w:t>Open IW UI IVR in OCM (Apps tab)</w:t>
      </w:r>
    </w:p>
    <w:p w14:paraId="791CD935" w14:textId="77777777" w:rsidR="00822BCD" w:rsidRDefault="00000000">
      <w:pPr>
        <w:numPr>
          <w:ilvl w:val="0"/>
          <w:numId w:val="6"/>
        </w:numPr>
      </w:pPr>
      <w:r>
        <w:t>You can either create a new IVR flow or edit the preconfigured flow for your needs.</w:t>
      </w:r>
    </w:p>
    <w:p w14:paraId="62C5AE1A" w14:textId="77777777" w:rsidR="00822BCD" w:rsidRDefault="00000000">
      <w:pPr>
        <w:numPr>
          <w:ilvl w:val="0"/>
          <w:numId w:val="6"/>
        </w:numPr>
      </w:pPr>
      <w:r>
        <w:t>Enter 9000 in the DNIS box and press the search icon</w:t>
      </w:r>
    </w:p>
    <w:p w14:paraId="54B5125B" w14:textId="77777777" w:rsidR="00822BCD" w:rsidRDefault="00000000">
      <w:pPr>
        <w:numPr>
          <w:ilvl w:val="0"/>
          <w:numId w:val="6"/>
        </w:numPr>
      </w:pPr>
      <w:r>
        <w:t>You will see a flow named “USA”</w:t>
      </w:r>
    </w:p>
    <w:p w14:paraId="418E1103" w14:textId="77777777" w:rsidR="00822BCD" w:rsidRDefault="00000000">
      <w:pPr>
        <w:numPr>
          <w:ilvl w:val="0"/>
          <w:numId w:val="6"/>
        </w:numPr>
      </w:pPr>
      <w:r>
        <w:t>Click on the “preview” icon</w:t>
      </w:r>
    </w:p>
    <w:p w14:paraId="022F85C6" w14:textId="77777777" w:rsidR="00822BCD" w:rsidRDefault="00000000">
      <w:pPr>
        <w:numPr>
          <w:ilvl w:val="0"/>
          <w:numId w:val="6"/>
        </w:numPr>
      </w:pPr>
      <w:r>
        <w:t>Change to “edit” mode.</w:t>
      </w:r>
    </w:p>
    <w:p w14:paraId="742B9CB2" w14:textId="77777777" w:rsidR="00822BCD" w:rsidRDefault="00000000">
      <w:pPr>
        <w:numPr>
          <w:ilvl w:val="0"/>
          <w:numId w:val="6"/>
        </w:numPr>
      </w:pPr>
      <w:r>
        <w:t xml:space="preserve">You </w:t>
      </w:r>
      <w:proofErr w:type="gramStart"/>
      <w:r>
        <w:t>have to</w:t>
      </w:r>
      <w:proofErr w:type="gramEnd"/>
      <w:r>
        <w:t xml:space="preserve"> remove the existing WAV files and upload your WAV files</w:t>
      </w:r>
    </w:p>
    <w:p w14:paraId="48275978" w14:textId="77777777" w:rsidR="00822BCD" w:rsidRDefault="00000000">
      <w:pPr>
        <w:numPr>
          <w:ilvl w:val="0"/>
          <w:numId w:val="6"/>
        </w:numPr>
      </w:pPr>
      <w:r>
        <w:t>Update the “agent” nodes to route to the above skills you have created (49200, for example) - this can be done in the “intent master”</w:t>
      </w:r>
    </w:p>
    <w:p w14:paraId="28A0244A" w14:textId="77777777" w:rsidR="00822BCD" w:rsidRDefault="00000000">
      <w:pPr>
        <w:numPr>
          <w:ilvl w:val="0"/>
          <w:numId w:val="6"/>
        </w:numPr>
      </w:pPr>
      <w:r>
        <w:t>Now you can modify the flow as per your requirements and save it.</w:t>
      </w:r>
    </w:p>
    <w:p w14:paraId="229D009A" w14:textId="77777777" w:rsidR="00822BCD" w:rsidRDefault="00822BCD"/>
    <w:p w14:paraId="7C2CE5FD" w14:textId="77777777" w:rsidR="00822BCD" w:rsidRDefault="00000000">
      <w:r>
        <w:t>Once you have configured the IW flow, you can dial the DNIS and listen to the IVR.</w:t>
      </w:r>
    </w:p>
    <w:p w14:paraId="61801724" w14:textId="77777777" w:rsidR="00822BCD" w:rsidRDefault="00000000">
      <w:r>
        <w:t>Note: Please ensure you have already changed the “</w:t>
      </w:r>
      <w:proofErr w:type="spellStart"/>
      <w:r>
        <w:t>ForwardingRule</w:t>
      </w:r>
      <w:proofErr w:type="spellEnd"/>
      <w:r>
        <w:t>” in Media Server configuration.</w:t>
      </w:r>
    </w:p>
    <w:p w14:paraId="39019EC6" w14:textId="77777777" w:rsidR="00094C61" w:rsidRDefault="00094C61"/>
    <w:p w14:paraId="3583A434" w14:textId="0F8B74B3" w:rsidR="00822BCD" w:rsidRDefault="00000000" w:rsidP="00094C61">
      <w:pPr>
        <w:pStyle w:val="Heading2"/>
      </w:pPr>
      <w:bookmarkStart w:id="24" w:name="_Toc205797424"/>
      <w:r>
        <w:t>Agent Desktop - Voice Calls</w:t>
      </w:r>
      <w:bookmarkEnd w:id="24"/>
    </w:p>
    <w:p w14:paraId="163F264D" w14:textId="77777777" w:rsidR="00822BCD" w:rsidRDefault="00000000">
      <w:pPr>
        <w:numPr>
          <w:ilvl w:val="0"/>
          <w:numId w:val="4"/>
        </w:numPr>
      </w:pPr>
      <w:r>
        <w:t xml:space="preserve">Open the agent desktop on </w:t>
      </w:r>
      <w:hyperlink r:id="rId29">
        <w:r>
          <w:rPr>
            <w:color w:val="1155CC"/>
            <w:u w:val="single"/>
          </w:rPr>
          <w:t>https://public-ip/agent-desktop</w:t>
        </w:r>
      </w:hyperlink>
    </w:p>
    <w:p w14:paraId="0FAD0F6C" w14:textId="77777777" w:rsidR="00822BCD" w:rsidRDefault="00000000">
      <w:pPr>
        <w:numPr>
          <w:ilvl w:val="0"/>
          <w:numId w:val="4"/>
        </w:numPr>
      </w:pPr>
      <w:r>
        <w:t>Log in to the agent who has the voice skills.</w:t>
      </w:r>
    </w:p>
    <w:p w14:paraId="7D356597" w14:textId="77777777" w:rsidR="00822BCD" w:rsidRDefault="00000000">
      <w:pPr>
        <w:numPr>
          <w:ilvl w:val="0"/>
          <w:numId w:val="4"/>
        </w:numPr>
      </w:pPr>
      <w:r>
        <w:t xml:space="preserve">During login, select </w:t>
      </w:r>
      <w:proofErr w:type="spellStart"/>
      <w:r>
        <w:t>Webphone</w:t>
      </w:r>
      <w:proofErr w:type="spellEnd"/>
      <w:r>
        <w:t xml:space="preserve"> mode and provide any number as the extension.</w:t>
      </w:r>
    </w:p>
    <w:p w14:paraId="04875D60" w14:textId="77777777" w:rsidR="00822BCD" w:rsidRDefault="00822BCD"/>
    <w:p w14:paraId="5815E7BE" w14:textId="77777777" w:rsidR="00822BCD" w:rsidRDefault="00000000">
      <w:pPr>
        <w:pStyle w:val="Heading2"/>
      </w:pPr>
      <w:bookmarkStart w:id="25" w:name="_Toc205797425"/>
      <w:r>
        <w:t>Email Channel</w:t>
      </w:r>
      <w:bookmarkEnd w:id="25"/>
    </w:p>
    <w:p w14:paraId="5B6842E2" w14:textId="77777777" w:rsidR="00822BCD" w:rsidRDefault="00000000">
      <w:r>
        <w:t>To configure the email channel, you can open the OCM Module “Email Account Config”.</w:t>
      </w:r>
    </w:p>
    <w:p w14:paraId="49DAB04B" w14:textId="77777777" w:rsidR="00822BCD" w:rsidRDefault="00000000">
      <w:r>
        <w:t>After that, you can open the IW UI for email in the OCM App section.</w:t>
      </w:r>
    </w:p>
    <w:p w14:paraId="65A9FF11" w14:textId="77777777" w:rsidR="00822BCD" w:rsidRDefault="00000000">
      <w:r>
        <w:t xml:space="preserve">And then configure your email address in the </w:t>
      </w:r>
      <w:proofErr w:type="spellStart"/>
      <w:r>
        <w:t>TetherfiHelpDesk</w:t>
      </w:r>
      <w:proofErr w:type="spellEnd"/>
      <w:r>
        <w:t xml:space="preserve"> flow.</w:t>
      </w:r>
    </w:p>
    <w:p w14:paraId="45AB1680" w14:textId="77777777" w:rsidR="00822BCD" w:rsidRDefault="00822BCD"/>
    <w:p w14:paraId="4F8B18D8" w14:textId="77777777" w:rsidR="00822BCD" w:rsidRDefault="00000000">
      <w:r>
        <w:t>If you are using SMTP and a POP3 mailbox, you can configure the mailbox as below.</w:t>
      </w:r>
    </w:p>
    <w:p w14:paraId="26450956" w14:textId="77777777" w:rsidR="00822BCD" w:rsidRDefault="00822BCD"/>
    <w:p w14:paraId="03F148DF" w14:textId="3FFFC7EB" w:rsidR="00822BCD" w:rsidRDefault="00000000">
      <w:r>
        <w:rPr>
          <w:noProof/>
        </w:rPr>
        <w:drawing>
          <wp:inline distT="114300" distB="114300" distL="114300" distR="114300" wp14:anchorId="62AD5D45" wp14:editId="2FE00A9E">
            <wp:extent cx="5731200" cy="19304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5731200" cy="1930400"/>
                    </a:xfrm>
                    <a:prstGeom prst="rect">
                      <a:avLst/>
                    </a:prstGeom>
                    <a:ln/>
                  </pic:spPr>
                </pic:pic>
              </a:graphicData>
            </a:graphic>
          </wp:inline>
        </w:drawing>
      </w:r>
    </w:p>
    <w:p w14:paraId="5A854596" w14:textId="77777777" w:rsidR="00822BCD" w:rsidRPr="00094C61" w:rsidRDefault="00000000">
      <w:r w:rsidRPr="009D144D">
        <w:rPr>
          <w:i/>
          <w:iCs/>
        </w:rPr>
        <w:lastRenderedPageBreak/>
        <w:t xml:space="preserve">If you are using a </w:t>
      </w:r>
      <w:r w:rsidRPr="009D144D">
        <w:rPr>
          <w:b/>
          <w:bCs/>
          <w:i/>
          <w:iCs/>
        </w:rPr>
        <w:t>Microsoft Exchange email account</w:t>
      </w:r>
      <w:r w:rsidRPr="00094C61">
        <w:t xml:space="preserve">, you </w:t>
      </w:r>
      <w:proofErr w:type="gramStart"/>
      <w:r w:rsidRPr="00094C61">
        <w:t>have to</w:t>
      </w:r>
      <w:proofErr w:type="gramEnd"/>
      <w:r w:rsidRPr="00094C61">
        <w:t xml:space="preserve"> use </w:t>
      </w:r>
      <w:r w:rsidRPr="009D144D">
        <w:rPr>
          <w:b/>
          <w:bCs/>
        </w:rPr>
        <w:t>EWS with OAuth</w:t>
      </w:r>
      <w:r w:rsidRPr="00094C61">
        <w:t>.</w:t>
      </w:r>
    </w:p>
    <w:p w14:paraId="45CB7CA2" w14:textId="77777777" w:rsidR="00822BCD" w:rsidRPr="00094C61" w:rsidRDefault="00822BCD"/>
    <w:p w14:paraId="2A793755" w14:textId="77777777" w:rsidR="00822BCD" w:rsidRPr="009D144D" w:rsidRDefault="00000000">
      <w:pPr>
        <w:numPr>
          <w:ilvl w:val="0"/>
          <w:numId w:val="2"/>
        </w:numPr>
        <w:rPr>
          <w:b/>
          <w:sz w:val="21"/>
          <w:szCs w:val="21"/>
          <w:highlight w:val="white"/>
        </w:rPr>
      </w:pPr>
      <w:r w:rsidRPr="009D144D">
        <w:rPr>
          <w:b/>
          <w:sz w:val="21"/>
          <w:szCs w:val="21"/>
          <w:highlight w:val="white"/>
        </w:rPr>
        <w:t>Mail Account Name</w:t>
      </w:r>
    </w:p>
    <w:p w14:paraId="074C819D" w14:textId="77777777" w:rsidR="00822BCD" w:rsidRPr="00094C61" w:rsidRDefault="00000000">
      <w:pPr>
        <w:numPr>
          <w:ilvl w:val="1"/>
          <w:numId w:val="2"/>
        </w:numPr>
        <w:rPr>
          <w:bCs/>
          <w:sz w:val="21"/>
          <w:szCs w:val="21"/>
          <w:highlight w:val="white"/>
        </w:rPr>
      </w:pPr>
      <w:r w:rsidRPr="00094C61">
        <w:rPr>
          <w:bCs/>
          <w:sz w:val="21"/>
          <w:szCs w:val="21"/>
          <w:highlight w:val="white"/>
        </w:rPr>
        <w:t>email address</w:t>
      </w:r>
    </w:p>
    <w:p w14:paraId="1D150D53" w14:textId="77777777" w:rsidR="00822BCD" w:rsidRPr="009D144D" w:rsidRDefault="00000000">
      <w:pPr>
        <w:numPr>
          <w:ilvl w:val="0"/>
          <w:numId w:val="2"/>
        </w:numPr>
        <w:rPr>
          <w:b/>
          <w:sz w:val="21"/>
          <w:szCs w:val="21"/>
          <w:highlight w:val="white"/>
        </w:rPr>
      </w:pPr>
      <w:r w:rsidRPr="009D144D">
        <w:rPr>
          <w:b/>
          <w:sz w:val="21"/>
          <w:szCs w:val="21"/>
          <w:highlight w:val="white"/>
        </w:rPr>
        <w:t>Incoming Mail Server Address</w:t>
      </w:r>
    </w:p>
    <w:p w14:paraId="4BACDFDA" w14:textId="77777777" w:rsidR="00822BCD" w:rsidRPr="00094C61" w:rsidRDefault="00000000">
      <w:pPr>
        <w:numPr>
          <w:ilvl w:val="1"/>
          <w:numId w:val="2"/>
        </w:numPr>
        <w:rPr>
          <w:bCs/>
          <w:sz w:val="21"/>
          <w:szCs w:val="21"/>
          <w:highlight w:val="white"/>
        </w:rPr>
      </w:pPr>
      <w:proofErr w:type="spellStart"/>
      <w:r w:rsidRPr="00094C61">
        <w:rPr>
          <w:bCs/>
          <w:sz w:val="21"/>
          <w:szCs w:val="21"/>
          <w:highlight w:val="white"/>
        </w:rPr>
        <w:t>EWSOAuth</w:t>
      </w:r>
      <w:proofErr w:type="spellEnd"/>
      <w:r w:rsidRPr="00094C61">
        <w:rPr>
          <w:bCs/>
          <w:sz w:val="21"/>
          <w:szCs w:val="21"/>
          <w:highlight w:val="white"/>
        </w:rPr>
        <w:t>-https://outlook.office365.com/</w:t>
      </w:r>
      <w:proofErr w:type="spellStart"/>
      <w:r w:rsidRPr="00094C61">
        <w:rPr>
          <w:bCs/>
          <w:sz w:val="21"/>
          <w:szCs w:val="21"/>
          <w:highlight w:val="white"/>
        </w:rPr>
        <w:t>ews</w:t>
      </w:r>
      <w:proofErr w:type="spellEnd"/>
      <w:r w:rsidRPr="00094C61">
        <w:rPr>
          <w:bCs/>
          <w:sz w:val="21"/>
          <w:szCs w:val="21"/>
          <w:highlight w:val="white"/>
        </w:rPr>
        <w:t>/exchange.asmx</w:t>
      </w:r>
    </w:p>
    <w:p w14:paraId="42147899" w14:textId="77777777" w:rsidR="00822BCD" w:rsidRPr="009D144D" w:rsidRDefault="00000000">
      <w:pPr>
        <w:numPr>
          <w:ilvl w:val="0"/>
          <w:numId w:val="2"/>
        </w:numPr>
        <w:rPr>
          <w:b/>
          <w:sz w:val="21"/>
          <w:szCs w:val="21"/>
          <w:highlight w:val="white"/>
        </w:rPr>
      </w:pPr>
      <w:r w:rsidRPr="009D144D">
        <w:rPr>
          <w:b/>
          <w:sz w:val="21"/>
          <w:szCs w:val="21"/>
          <w:highlight w:val="white"/>
        </w:rPr>
        <w:t xml:space="preserve">Incoming Mail Server </w:t>
      </w:r>
      <w:proofErr w:type="gramStart"/>
      <w:r w:rsidRPr="009D144D">
        <w:rPr>
          <w:b/>
          <w:sz w:val="21"/>
          <w:szCs w:val="21"/>
          <w:highlight w:val="white"/>
        </w:rPr>
        <w:t>User Name</w:t>
      </w:r>
      <w:proofErr w:type="gramEnd"/>
    </w:p>
    <w:p w14:paraId="26636D96" w14:textId="0B76E64B" w:rsidR="00822BCD" w:rsidRPr="00094C61" w:rsidRDefault="00000000">
      <w:pPr>
        <w:numPr>
          <w:ilvl w:val="1"/>
          <w:numId w:val="2"/>
        </w:numPr>
        <w:rPr>
          <w:bCs/>
          <w:sz w:val="21"/>
          <w:szCs w:val="21"/>
          <w:highlight w:val="white"/>
        </w:rPr>
      </w:pPr>
      <w:proofErr w:type="spellStart"/>
      <w:r w:rsidRPr="00094C61">
        <w:rPr>
          <w:bCs/>
          <w:sz w:val="21"/>
          <w:szCs w:val="21"/>
          <w:highlight w:val="white"/>
        </w:rPr>
        <w:t>emailaddress</w:t>
      </w:r>
      <w:proofErr w:type="spellEnd"/>
      <w:r w:rsidRPr="00094C61">
        <w:rPr>
          <w:bCs/>
          <w:sz w:val="21"/>
          <w:szCs w:val="21"/>
          <w:highlight w:val="white"/>
        </w:rPr>
        <w:t>;</w:t>
      </w:r>
      <w:r w:rsidR="009D144D">
        <w:rPr>
          <w:bCs/>
          <w:sz w:val="21"/>
          <w:szCs w:val="21"/>
        </w:rPr>
        <w:t xml:space="preserve"> </w:t>
      </w:r>
      <w:hyperlink r:id="rId31" w:history="1">
        <w:r w:rsidR="009D144D" w:rsidRPr="00C75B4B">
          <w:rPr>
            <w:rStyle w:val="Hyperlink"/>
            <w:bCs/>
            <w:sz w:val="21"/>
            <w:szCs w:val="21"/>
            <w:highlight w:val="white"/>
          </w:rPr>
          <w:t>https://outlook.office365.com/.default;ClientID;TenantID</w:t>
        </w:r>
      </w:hyperlink>
      <w:r w:rsidRPr="00094C61">
        <w:rPr>
          <w:bCs/>
          <w:sz w:val="21"/>
          <w:szCs w:val="21"/>
          <w:highlight w:val="white"/>
        </w:rPr>
        <w:t>;30</w:t>
      </w:r>
    </w:p>
    <w:p w14:paraId="4F6FCB77" w14:textId="77777777" w:rsidR="00822BCD" w:rsidRPr="00094C61" w:rsidRDefault="00000000">
      <w:pPr>
        <w:numPr>
          <w:ilvl w:val="1"/>
          <w:numId w:val="2"/>
        </w:numPr>
        <w:rPr>
          <w:bCs/>
          <w:sz w:val="21"/>
          <w:szCs w:val="21"/>
          <w:highlight w:val="white"/>
        </w:rPr>
      </w:pPr>
      <w:r w:rsidRPr="00094C61">
        <w:rPr>
          <w:bCs/>
          <w:sz w:val="21"/>
          <w:szCs w:val="21"/>
          <w:highlight w:val="white"/>
        </w:rPr>
        <w:t xml:space="preserve">You can obtain the </w:t>
      </w:r>
      <w:proofErr w:type="spellStart"/>
      <w:r w:rsidRPr="00094C61">
        <w:rPr>
          <w:bCs/>
          <w:sz w:val="21"/>
          <w:szCs w:val="21"/>
          <w:highlight w:val="white"/>
        </w:rPr>
        <w:t>clientId</w:t>
      </w:r>
      <w:proofErr w:type="spellEnd"/>
      <w:r w:rsidRPr="00094C61">
        <w:rPr>
          <w:bCs/>
          <w:sz w:val="21"/>
          <w:szCs w:val="21"/>
          <w:highlight w:val="white"/>
        </w:rPr>
        <w:t xml:space="preserve"> (</w:t>
      </w:r>
      <w:proofErr w:type="spellStart"/>
      <w:r w:rsidRPr="00094C61">
        <w:rPr>
          <w:bCs/>
          <w:sz w:val="21"/>
          <w:szCs w:val="21"/>
          <w:highlight w:val="white"/>
        </w:rPr>
        <w:t>AppID</w:t>
      </w:r>
      <w:proofErr w:type="spellEnd"/>
      <w:r w:rsidRPr="00094C61">
        <w:rPr>
          <w:bCs/>
          <w:sz w:val="21"/>
          <w:szCs w:val="21"/>
          <w:highlight w:val="white"/>
        </w:rPr>
        <w:t xml:space="preserve">) and </w:t>
      </w:r>
      <w:proofErr w:type="spellStart"/>
      <w:r w:rsidRPr="00094C61">
        <w:rPr>
          <w:bCs/>
          <w:sz w:val="21"/>
          <w:szCs w:val="21"/>
          <w:highlight w:val="white"/>
        </w:rPr>
        <w:t>TenantID</w:t>
      </w:r>
      <w:proofErr w:type="spellEnd"/>
      <w:r w:rsidRPr="00094C61">
        <w:rPr>
          <w:bCs/>
          <w:sz w:val="21"/>
          <w:szCs w:val="21"/>
          <w:highlight w:val="white"/>
        </w:rPr>
        <w:t xml:space="preserve"> (</w:t>
      </w:r>
      <w:proofErr w:type="spellStart"/>
      <w:r w:rsidRPr="00094C61">
        <w:rPr>
          <w:bCs/>
          <w:sz w:val="21"/>
          <w:szCs w:val="21"/>
          <w:highlight w:val="white"/>
        </w:rPr>
        <w:t>AppOwner</w:t>
      </w:r>
      <w:proofErr w:type="spellEnd"/>
      <w:r w:rsidRPr="00094C61">
        <w:rPr>
          <w:bCs/>
          <w:sz w:val="21"/>
          <w:szCs w:val="21"/>
          <w:highlight w:val="white"/>
        </w:rPr>
        <w:t xml:space="preserve"> </w:t>
      </w:r>
      <w:proofErr w:type="spellStart"/>
      <w:r w:rsidRPr="00094C61">
        <w:rPr>
          <w:bCs/>
          <w:sz w:val="21"/>
          <w:szCs w:val="21"/>
          <w:highlight w:val="white"/>
        </w:rPr>
        <w:t>TenantId</w:t>
      </w:r>
      <w:proofErr w:type="spellEnd"/>
      <w:r w:rsidRPr="00094C61">
        <w:rPr>
          <w:bCs/>
          <w:sz w:val="21"/>
          <w:szCs w:val="21"/>
          <w:highlight w:val="white"/>
        </w:rPr>
        <w:t>) from Exchange</w:t>
      </w:r>
    </w:p>
    <w:p w14:paraId="0EDD6202" w14:textId="77777777" w:rsidR="00822BCD" w:rsidRPr="009D144D" w:rsidRDefault="00000000">
      <w:pPr>
        <w:numPr>
          <w:ilvl w:val="0"/>
          <w:numId w:val="2"/>
        </w:numPr>
        <w:rPr>
          <w:b/>
          <w:sz w:val="21"/>
          <w:szCs w:val="21"/>
          <w:highlight w:val="white"/>
        </w:rPr>
      </w:pPr>
      <w:r w:rsidRPr="009D144D">
        <w:rPr>
          <w:b/>
          <w:sz w:val="21"/>
          <w:szCs w:val="21"/>
          <w:highlight w:val="white"/>
        </w:rPr>
        <w:t xml:space="preserve">Outbound Mail Server </w:t>
      </w:r>
      <w:proofErr w:type="gramStart"/>
      <w:r w:rsidRPr="009D144D">
        <w:rPr>
          <w:b/>
          <w:sz w:val="21"/>
          <w:szCs w:val="21"/>
          <w:highlight w:val="white"/>
        </w:rPr>
        <w:t>User Name</w:t>
      </w:r>
      <w:proofErr w:type="gramEnd"/>
    </w:p>
    <w:p w14:paraId="5E05AF08" w14:textId="5585CFD4" w:rsidR="00822BCD" w:rsidRPr="00094C61" w:rsidRDefault="00000000">
      <w:pPr>
        <w:numPr>
          <w:ilvl w:val="1"/>
          <w:numId w:val="2"/>
        </w:numPr>
        <w:rPr>
          <w:bCs/>
          <w:sz w:val="21"/>
          <w:szCs w:val="21"/>
          <w:highlight w:val="white"/>
        </w:rPr>
      </w:pPr>
      <w:proofErr w:type="spellStart"/>
      <w:r w:rsidRPr="00094C61">
        <w:rPr>
          <w:bCs/>
          <w:sz w:val="21"/>
          <w:szCs w:val="21"/>
          <w:highlight w:val="white"/>
        </w:rPr>
        <w:t>emailaddress</w:t>
      </w:r>
      <w:proofErr w:type="spellEnd"/>
      <w:r w:rsidRPr="00094C61">
        <w:rPr>
          <w:bCs/>
          <w:sz w:val="21"/>
          <w:szCs w:val="21"/>
          <w:highlight w:val="white"/>
        </w:rPr>
        <w:t>;</w:t>
      </w:r>
      <w:r w:rsidR="009D144D">
        <w:rPr>
          <w:bCs/>
          <w:sz w:val="21"/>
          <w:szCs w:val="21"/>
        </w:rPr>
        <w:t xml:space="preserve"> </w:t>
      </w:r>
      <w:hyperlink r:id="rId32" w:history="1">
        <w:r w:rsidR="009D144D" w:rsidRPr="00C75B4B">
          <w:rPr>
            <w:rStyle w:val="Hyperlink"/>
            <w:bCs/>
            <w:sz w:val="21"/>
            <w:szCs w:val="21"/>
            <w:highlight w:val="white"/>
          </w:rPr>
          <w:t>https://outlook.office365.com/.default;ClientID;TenantID</w:t>
        </w:r>
      </w:hyperlink>
    </w:p>
    <w:p w14:paraId="1B18AA9D" w14:textId="77777777" w:rsidR="00822BCD" w:rsidRPr="00094C61" w:rsidRDefault="00000000">
      <w:pPr>
        <w:numPr>
          <w:ilvl w:val="1"/>
          <w:numId w:val="2"/>
        </w:numPr>
        <w:rPr>
          <w:bCs/>
          <w:sz w:val="21"/>
          <w:szCs w:val="21"/>
          <w:highlight w:val="white"/>
        </w:rPr>
      </w:pPr>
      <w:r w:rsidRPr="00094C61">
        <w:rPr>
          <w:bCs/>
          <w:sz w:val="21"/>
          <w:szCs w:val="21"/>
          <w:highlight w:val="white"/>
        </w:rPr>
        <w:t xml:space="preserve">You can obtain the </w:t>
      </w:r>
      <w:proofErr w:type="spellStart"/>
      <w:r w:rsidRPr="00094C61">
        <w:rPr>
          <w:bCs/>
          <w:sz w:val="21"/>
          <w:szCs w:val="21"/>
          <w:highlight w:val="white"/>
        </w:rPr>
        <w:t>clientId</w:t>
      </w:r>
      <w:proofErr w:type="spellEnd"/>
      <w:r w:rsidRPr="00094C61">
        <w:rPr>
          <w:bCs/>
          <w:sz w:val="21"/>
          <w:szCs w:val="21"/>
          <w:highlight w:val="white"/>
        </w:rPr>
        <w:t xml:space="preserve"> (</w:t>
      </w:r>
      <w:proofErr w:type="spellStart"/>
      <w:r w:rsidRPr="00094C61">
        <w:rPr>
          <w:bCs/>
          <w:sz w:val="21"/>
          <w:szCs w:val="21"/>
          <w:highlight w:val="white"/>
        </w:rPr>
        <w:t>AppID</w:t>
      </w:r>
      <w:proofErr w:type="spellEnd"/>
      <w:r w:rsidRPr="00094C61">
        <w:rPr>
          <w:bCs/>
          <w:sz w:val="21"/>
          <w:szCs w:val="21"/>
          <w:highlight w:val="white"/>
        </w:rPr>
        <w:t xml:space="preserve">) and </w:t>
      </w:r>
      <w:proofErr w:type="spellStart"/>
      <w:r w:rsidRPr="00094C61">
        <w:rPr>
          <w:bCs/>
          <w:sz w:val="21"/>
          <w:szCs w:val="21"/>
          <w:highlight w:val="white"/>
        </w:rPr>
        <w:t>TenantID</w:t>
      </w:r>
      <w:proofErr w:type="spellEnd"/>
      <w:r w:rsidRPr="00094C61">
        <w:rPr>
          <w:bCs/>
          <w:sz w:val="21"/>
          <w:szCs w:val="21"/>
          <w:highlight w:val="white"/>
        </w:rPr>
        <w:t xml:space="preserve"> (</w:t>
      </w:r>
      <w:proofErr w:type="spellStart"/>
      <w:r w:rsidRPr="00094C61">
        <w:rPr>
          <w:bCs/>
          <w:sz w:val="21"/>
          <w:szCs w:val="21"/>
          <w:highlight w:val="white"/>
        </w:rPr>
        <w:t>AppOwner</w:t>
      </w:r>
      <w:proofErr w:type="spellEnd"/>
      <w:r w:rsidRPr="00094C61">
        <w:rPr>
          <w:bCs/>
          <w:sz w:val="21"/>
          <w:szCs w:val="21"/>
          <w:highlight w:val="white"/>
        </w:rPr>
        <w:t xml:space="preserve"> </w:t>
      </w:r>
      <w:proofErr w:type="spellStart"/>
      <w:r w:rsidRPr="00094C61">
        <w:rPr>
          <w:bCs/>
          <w:sz w:val="21"/>
          <w:szCs w:val="21"/>
          <w:highlight w:val="white"/>
        </w:rPr>
        <w:t>TenantId</w:t>
      </w:r>
      <w:proofErr w:type="spellEnd"/>
      <w:r w:rsidRPr="00094C61">
        <w:rPr>
          <w:bCs/>
          <w:sz w:val="21"/>
          <w:szCs w:val="21"/>
          <w:highlight w:val="white"/>
        </w:rPr>
        <w:t>) from Exchange</w:t>
      </w:r>
    </w:p>
    <w:p w14:paraId="1C56014F" w14:textId="77777777" w:rsidR="00822BCD" w:rsidRPr="009D144D" w:rsidRDefault="00000000">
      <w:pPr>
        <w:numPr>
          <w:ilvl w:val="0"/>
          <w:numId w:val="2"/>
        </w:numPr>
        <w:rPr>
          <w:b/>
          <w:sz w:val="21"/>
          <w:szCs w:val="21"/>
          <w:highlight w:val="white"/>
        </w:rPr>
      </w:pPr>
      <w:r w:rsidRPr="009D144D">
        <w:rPr>
          <w:b/>
          <w:sz w:val="21"/>
          <w:szCs w:val="21"/>
          <w:highlight w:val="white"/>
        </w:rPr>
        <w:t>Incoming Mail Server Port</w:t>
      </w:r>
    </w:p>
    <w:p w14:paraId="2A7CF6FD" w14:textId="77777777" w:rsidR="00822BCD" w:rsidRPr="00094C61" w:rsidRDefault="00000000">
      <w:pPr>
        <w:numPr>
          <w:ilvl w:val="1"/>
          <w:numId w:val="2"/>
        </w:numPr>
        <w:rPr>
          <w:bCs/>
          <w:sz w:val="21"/>
          <w:szCs w:val="21"/>
          <w:highlight w:val="white"/>
        </w:rPr>
      </w:pPr>
      <w:r w:rsidRPr="00094C61">
        <w:rPr>
          <w:bCs/>
          <w:sz w:val="21"/>
          <w:szCs w:val="21"/>
          <w:highlight w:val="white"/>
        </w:rPr>
        <w:t>443</w:t>
      </w:r>
    </w:p>
    <w:p w14:paraId="171BFFBC" w14:textId="77777777" w:rsidR="00822BCD" w:rsidRPr="009D144D" w:rsidRDefault="00000000">
      <w:pPr>
        <w:numPr>
          <w:ilvl w:val="0"/>
          <w:numId w:val="2"/>
        </w:numPr>
        <w:rPr>
          <w:b/>
          <w:sz w:val="21"/>
          <w:szCs w:val="21"/>
          <w:highlight w:val="white"/>
        </w:rPr>
      </w:pPr>
      <w:r w:rsidRPr="009D144D">
        <w:rPr>
          <w:b/>
          <w:sz w:val="21"/>
          <w:szCs w:val="21"/>
          <w:highlight w:val="white"/>
        </w:rPr>
        <w:t>Incoming Mail Use SSL</w:t>
      </w:r>
    </w:p>
    <w:p w14:paraId="282E8F23" w14:textId="77777777" w:rsidR="00822BCD" w:rsidRPr="00094C61" w:rsidRDefault="00000000">
      <w:pPr>
        <w:numPr>
          <w:ilvl w:val="1"/>
          <w:numId w:val="2"/>
        </w:numPr>
        <w:rPr>
          <w:bCs/>
          <w:sz w:val="21"/>
          <w:szCs w:val="21"/>
          <w:highlight w:val="white"/>
        </w:rPr>
      </w:pPr>
      <w:r w:rsidRPr="00094C61">
        <w:rPr>
          <w:bCs/>
          <w:sz w:val="21"/>
          <w:szCs w:val="21"/>
          <w:highlight w:val="white"/>
        </w:rPr>
        <w:t>Enabled</w:t>
      </w:r>
    </w:p>
    <w:p w14:paraId="1D360244" w14:textId="77777777" w:rsidR="00822BCD" w:rsidRPr="009D144D" w:rsidRDefault="00000000">
      <w:pPr>
        <w:numPr>
          <w:ilvl w:val="0"/>
          <w:numId w:val="2"/>
        </w:numPr>
        <w:rPr>
          <w:b/>
          <w:sz w:val="21"/>
          <w:szCs w:val="21"/>
          <w:highlight w:val="white"/>
        </w:rPr>
      </w:pPr>
      <w:r w:rsidRPr="009D144D">
        <w:rPr>
          <w:b/>
          <w:sz w:val="21"/>
          <w:szCs w:val="21"/>
          <w:highlight w:val="white"/>
        </w:rPr>
        <w:t>Outbound Mail Server Address</w:t>
      </w:r>
    </w:p>
    <w:p w14:paraId="3C01A84B" w14:textId="06B235F7" w:rsidR="00822BCD" w:rsidRPr="00094C61" w:rsidRDefault="00000000">
      <w:pPr>
        <w:numPr>
          <w:ilvl w:val="1"/>
          <w:numId w:val="2"/>
        </w:numPr>
        <w:rPr>
          <w:bCs/>
          <w:color w:val="548DD4" w:themeColor="text2" w:themeTint="99"/>
          <w:sz w:val="21"/>
          <w:szCs w:val="21"/>
          <w:highlight w:val="white"/>
        </w:rPr>
      </w:pPr>
      <w:proofErr w:type="spellStart"/>
      <w:r w:rsidRPr="00094C61">
        <w:rPr>
          <w:bCs/>
          <w:sz w:val="21"/>
          <w:szCs w:val="21"/>
          <w:highlight w:val="white"/>
        </w:rPr>
        <w:t>EWSOAuth</w:t>
      </w:r>
      <w:proofErr w:type="spellEnd"/>
      <w:r w:rsidR="009D144D">
        <w:rPr>
          <w:bCs/>
          <w:sz w:val="21"/>
          <w:szCs w:val="21"/>
        </w:rPr>
        <w:t xml:space="preserve">; </w:t>
      </w:r>
      <w:hyperlink r:id="rId33" w:history="1">
        <w:r w:rsidR="009D144D" w:rsidRPr="00C75B4B">
          <w:rPr>
            <w:rStyle w:val="Hyperlink"/>
            <w:bCs/>
            <w:color w:val="6666FF" w:themeColor="hyperlink" w:themeTint="99"/>
            <w:sz w:val="21"/>
            <w:szCs w:val="21"/>
            <w:highlight w:val="white"/>
          </w:rPr>
          <w:t>https://outlook.office365.com/ews/exchange.asmx</w:t>
        </w:r>
      </w:hyperlink>
    </w:p>
    <w:p w14:paraId="26A22AED" w14:textId="77777777" w:rsidR="00822BCD" w:rsidRPr="009D144D" w:rsidRDefault="00000000">
      <w:pPr>
        <w:numPr>
          <w:ilvl w:val="0"/>
          <w:numId w:val="2"/>
        </w:numPr>
        <w:rPr>
          <w:b/>
          <w:sz w:val="21"/>
          <w:szCs w:val="21"/>
          <w:highlight w:val="white"/>
        </w:rPr>
      </w:pPr>
      <w:r w:rsidRPr="009D144D">
        <w:rPr>
          <w:b/>
          <w:sz w:val="21"/>
          <w:szCs w:val="21"/>
          <w:highlight w:val="white"/>
        </w:rPr>
        <w:t>Incoming Mail Server Password</w:t>
      </w:r>
    </w:p>
    <w:p w14:paraId="36558C3B" w14:textId="77777777" w:rsidR="00822BCD" w:rsidRPr="00094C61" w:rsidRDefault="00000000">
      <w:pPr>
        <w:numPr>
          <w:ilvl w:val="1"/>
          <w:numId w:val="2"/>
        </w:numPr>
        <w:rPr>
          <w:bCs/>
          <w:sz w:val="21"/>
          <w:szCs w:val="21"/>
          <w:highlight w:val="white"/>
        </w:rPr>
      </w:pPr>
      <w:r w:rsidRPr="00094C61">
        <w:rPr>
          <w:bCs/>
          <w:sz w:val="21"/>
          <w:szCs w:val="21"/>
          <w:highlight w:val="white"/>
        </w:rPr>
        <w:t>Client Secret</w:t>
      </w:r>
    </w:p>
    <w:p w14:paraId="0AF18DE0" w14:textId="77777777" w:rsidR="00822BCD" w:rsidRPr="009D144D" w:rsidRDefault="00000000">
      <w:pPr>
        <w:numPr>
          <w:ilvl w:val="0"/>
          <w:numId w:val="2"/>
        </w:numPr>
        <w:rPr>
          <w:b/>
          <w:sz w:val="21"/>
          <w:szCs w:val="21"/>
          <w:highlight w:val="white"/>
        </w:rPr>
      </w:pPr>
      <w:r w:rsidRPr="009D144D">
        <w:rPr>
          <w:b/>
          <w:sz w:val="21"/>
          <w:szCs w:val="21"/>
          <w:highlight w:val="white"/>
        </w:rPr>
        <w:t>Outbound Mail Server Password</w:t>
      </w:r>
    </w:p>
    <w:p w14:paraId="6FDC8710" w14:textId="77777777" w:rsidR="00822BCD" w:rsidRPr="00094C61" w:rsidRDefault="00000000">
      <w:pPr>
        <w:numPr>
          <w:ilvl w:val="1"/>
          <w:numId w:val="2"/>
        </w:numPr>
        <w:rPr>
          <w:bCs/>
          <w:sz w:val="21"/>
          <w:szCs w:val="21"/>
          <w:highlight w:val="white"/>
        </w:rPr>
      </w:pPr>
      <w:r w:rsidRPr="00094C61">
        <w:rPr>
          <w:bCs/>
          <w:sz w:val="21"/>
          <w:szCs w:val="21"/>
          <w:highlight w:val="white"/>
        </w:rPr>
        <w:t>Client Secret</w:t>
      </w:r>
    </w:p>
    <w:p w14:paraId="7A3675F5" w14:textId="77777777" w:rsidR="00822BCD" w:rsidRPr="009D144D" w:rsidRDefault="00000000">
      <w:pPr>
        <w:numPr>
          <w:ilvl w:val="0"/>
          <w:numId w:val="2"/>
        </w:numPr>
        <w:rPr>
          <w:b/>
          <w:sz w:val="21"/>
          <w:szCs w:val="21"/>
          <w:highlight w:val="white"/>
        </w:rPr>
      </w:pPr>
      <w:r w:rsidRPr="009D144D">
        <w:rPr>
          <w:b/>
          <w:sz w:val="21"/>
          <w:szCs w:val="21"/>
          <w:highlight w:val="white"/>
        </w:rPr>
        <w:t>Outbound Mail Server Port</w:t>
      </w:r>
    </w:p>
    <w:p w14:paraId="16582FAB" w14:textId="77777777" w:rsidR="00822BCD" w:rsidRPr="00094C61" w:rsidRDefault="00000000">
      <w:pPr>
        <w:numPr>
          <w:ilvl w:val="1"/>
          <w:numId w:val="2"/>
        </w:numPr>
        <w:rPr>
          <w:bCs/>
          <w:sz w:val="21"/>
          <w:szCs w:val="21"/>
          <w:highlight w:val="white"/>
        </w:rPr>
      </w:pPr>
      <w:r w:rsidRPr="00094C61">
        <w:rPr>
          <w:bCs/>
          <w:sz w:val="21"/>
          <w:szCs w:val="21"/>
          <w:highlight w:val="white"/>
        </w:rPr>
        <w:t>443</w:t>
      </w:r>
    </w:p>
    <w:p w14:paraId="502969BE" w14:textId="77777777" w:rsidR="00822BCD" w:rsidRPr="009D144D" w:rsidRDefault="00000000">
      <w:pPr>
        <w:numPr>
          <w:ilvl w:val="0"/>
          <w:numId w:val="2"/>
        </w:numPr>
        <w:shd w:val="clear" w:color="auto" w:fill="FFFFFF"/>
        <w:rPr>
          <w:b/>
          <w:sz w:val="21"/>
          <w:szCs w:val="21"/>
          <w:highlight w:val="white"/>
        </w:rPr>
      </w:pPr>
      <w:r w:rsidRPr="009D144D">
        <w:rPr>
          <w:b/>
          <w:sz w:val="21"/>
          <w:szCs w:val="21"/>
          <w:highlight w:val="white"/>
        </w:rPr>
        <w:t>Outbound Mail Use SSL</w:t>
      </w:r>
    </w:p>
    <w:p w14:paraId="5FCA87D2" w14:textId="77777777" w:rsidR="00822BCD" w:rsidRPr="00094C61" w:rsidRDefault="00000000">
      <w:pPr>
        <w:numPr>
          <w:ilvl w:val="1"/>
          <w:numId w:val="2"/>
        </w:numPr>
        <w:shd w:val="clear" w:color="auto" w:fill="FFFFFF"/>
        <w:rPr>
          <w:bCs/>
          <w:sz w:val="21"/>
          <w:szCs w:val="21"/>
          <w:highlight w:val="white"/>
        </w:rPr>
      </w:pPr>
      <w:r w:rsidRPr="00094C61">
        <w:rPr>
          <w:bCs/>
          <w:sz w:val="21"/>
          <w:szCs w:val="21"/>
          <w:highlight w:val="white"/>
        </w:rPr>
        <w:t>Enabled</w:t>
      </w:r>
    </w:p>
    <w:p w14:paraId="77C96F68" w14:textId="77777777" w:rsidR="00822BCD" w:rsidRDefault="00822BCD">
      <w:pPr>
        <w:rPr>
          <w:b/>
          <w:color w:val="424242"/>
          <w:sz w:val="21"/>
          <w:szCs w:val="21"/>
          <w:highlight w:val="white"/>
        </w:rPr>
      </w:pPr>
    </w:p>
    <w:p w14:paraId="05C3ED1C" w14:textId="77777777" w:rsidR="00822BCD" w:rsidRDefault="00822BCD">
      <w:pPr>
        <w:rPr>
          <w:color w:val="373D3E"/>
          <w:sz w:val="21"/>
          <w:szCs w:val="21"/>
          <w:shd w:val="clear" w:color="auto" w:fill="F6F7F7"/>
        </w:rPr>
      </w:pPr>
    </w:p>
    <w:sectPr w:rsidR="00822BCD">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Maharani Muflina Putri" w:date="2025-08-11T14:54:00Z" w:initials="MP">
    <w:p w14:paraId="00CEDD5C" w14:textId="77777777" w:rsidR="00B46897" w:rsidRDefault="00B46897" w:rsidP="00B46897">
      <w:pPr>
        <w:pStyle w:val="CommentText"/>
      </w:pPr>
      <w:r>
        <w:rPr>
          <w:rStyle w:val="CommentReference"/>
        </w:rPr>
        <w:annotationRef/>
      </w:r>
      <w:r>
        <w:t>Remove the screenshot with Egde_AI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CEDD5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23E23FA" w16cex:dateUtc="2025-08-11T07: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CEDD5C" w16cid:durableId="423E23F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62262"/>
    <w:multiLevelType w:val="multilevel"/>
    <w:tmpl w:val="798A3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242063"/>
    <w:multiLevelType w:val="multilevel"/>
    <w:tmpl w:val="52F847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466EF5"/>
    <w:multiLevelType w:val="multilevel"/>
    <w:tmpl w:val="15E099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EB2A25"/>
    <w:multiLevelType w:val="multilevel"/>
    <w:tmpl w:val="F5845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3C840C7"/>
    <w:multiLevelType w:val="multilevel"/>
    <w:tmpl w:val="C38C5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B9C20DF"/>
    <w:multiLevelType w:val="multilevel"/>
    <w:tmpl w:val="7854A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F927B60"/>
    <w:multiLevelType w:val="multilevel"/>
    <w:tmpl w:val="AA3A1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B912B97"/>
    <w:multiLevelType w:val="multilevel"/>
    <w:tmpl w:val="0388B7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71C6A8A"/>
    <w:multiLevelType w:val="multilevel"/>
    <w:tmpl w:val="1B586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9856EED"/>
    <w:multiLevelType w:val="multilevel"/>
    <w:tmpl w:val="74E29A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D3E77A2"/>
    <w:multiLevelType w:val="hybridMultilevel"/>
    <w:tmpl w:val="222A1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9385684">
    <w:abstractNumId w:val="6"/>
  </w:num>
  <w:num w:numId="2" w16cid:durableId="432629504">
    <w:abstractNumId w:val="8"/>
  </w:num>
  <w:num w:numId="3" w16cid:durableId="2003195887">
    <w:abstractNumId w:val="0"/>
  </w:num>
  <w:num w:numId="4" w16cid:durableId="311715274">
    <w:abstractNumId w:val="5"/>
  </w:num>
  <w:num w:numId="5" w16cid:durableId="109782236">
    <w:abstractNumId w:val="3"/>
  </w:num>
  <w:num w:numId="6" w16cid:durableId="64113887">
    <w:abstractNumId w:val="9"/>
  </w:num>
  <w:num w:numId="7" w16cid:durableId="231156911">
    <w:abstractNumId w:val="1"/>
  </w:num>
  <w:num w:numId="8" w16cid:durableId="540552144">
    <w:abstractNumId w:val="4"/>
  </w:num>
  <w:num w:numId="9" w16cid:durableId="1457408650">
    <w:abstractNumId w:val="7"/>
  </w:num>
  <w:num w:numId="10" w16cid:durableId="1182553069">
    <w:abstractNumId w:val="2"/>
  </w:num>
  <w:num w:numId="11" w16cid:durableId="688871406">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harani Muflina Putri">
    <w15:presenceInfo w15:providerId="AD" w15:userId="S::maharani.muflina@tetherfi.com::c8e4a76c-f9d3-4fb1-82d8-c486e7f3d2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BCD"/>
    <w:rsid w:val="00094C61"/>
    <w:rsid w:val="002A1A60"/>
    <w:rsid w:val="00724CDE"/>
    <w:rsid w:val="00822BCD"/>
    <w:rsid w:val="008D25D3"/>
    <w:rsid w:val="009D144D"/>
    <w:rsid w:val="00B46897"/>
    <w:rsid w:val="00BF5DB5"/>
    <w:rsid w:val="00D17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74865"/>
  <w15:docId w15:val="{4B4BDDED-385F-44A9-B6C8-7B9D3BD34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rsid w:val="00724CDE"/>
    <w:pPr>
      <w:spacing w:after="100"/>
    </w:pPr>
  </w:style>
  <w:style w:type="paragraph" w:styleId="TOC2">
    <w:name w:val="toc 2"/>
    <w:basedOn w:val="Normal"/>
    <w:next w:val="Normal"/>
    <w:autoRedefine/>
    <w:uiPriority w:val="39"/>
    <w:unhideWhenUsed/>
    <w:rsid w:val="00724CDE"/>
    <w:pPr>
      <w:spacing w:after="100"/>
      <w:ind w:left="220"/>
    </w:pPr>
  </w:style>
  <w:style w:type="paragraph" w:styleId="TOC3">
    <w:name w:val="toc 3"/>
    <w:basedOn w:val="Normal"/>
    <w:next w:val="Normal"/>
    <w:autoRedefine/>
    <w:uiPriority w:val="39"/>
    <w:unhideWhenUsed/>
    <w:rsid w:val="00724CDE"/>
    <w:pPr>
      <w:spacing w:after="100"/>
      <w:ind w:left="440"/>
    </w:pPr>
  </w:style>
  <w:style w:type="character" w:styleId="Hyperlink">
    <w:name w:val="Hyperlink"/>
    <w:basedOn w:val="DefaultParagraphFont"/>
    <w:uiPriority w:val="99"/>
    <w:unhideWhenUsed/>
    <w:rsid w:val="00724CDE"/>
    <w:rPr>
      <w:color w:val="0000FF" w:themeColor="hyperlink"/>
      <w:u w:val="single"/>
    </w:rPr>
  </w:style>
  <w:style w:type="paragraph" w:styleId="ListParagraph">
    <w:name w:val="List Paragraph"/>
    <w:basedOn w:val="Normal"/>
    <w:uiPriority w:val="34"/>
    <w:qFormat/>
    <w:rsid w:val="00724CDE"/>
    <w:pPr>
      <w:ind w:left="720"/>
      <w:contextualSpacing/>
    </w:pPr>
  </w:style>
  <w:style w:type="character" w:styleId="UnresolvedMention">
    <w:name w:val="Unresolved Mention"/>
    <w:basedOn w:val="DefaultParagraphFont"/>
    <w:uiPriority w:val="99"/>
    <w:semiHidden/>
    <w:unhideWhenUsed/>
    <w:rsid w:val="009D144D"/>
    <w:rPr>
      <w:color w:val="605E5C"/>
      <w:shd w:val="clear" w:color="auto" w:fill="E1DFDD"/>
    </w:rPr>
  </w:style>
  <w:style w:type="character" w:styleId="CommentReference">
    <w:name w:val="annotation reference"/>
    <w:basedOn w:val="DefaultParagraphFont"/>
    <w:uiPriority w:val="99"/>
    <w:semiHidden/>
    <w:unhideWhenUsed/>
    <w:rsid w:val="00B46897"/>
    <w:rPr>
      <w:sz w:val="16"/>
      <w:szCs w:val="16"/>
    </w:rPr>
  </w:style>
  <w:style w:type="paragraph" w:styleId="CommentText">
    <w:name w:val="annotation text"/>
    <w:basedOn w:val="Normal"/>
    <w:link w:val="CommentTextChar"/>
    <w:uiPriority w:val="99"/>
    <w:unhideWhenUsed/>
    <w:rsid w:val="00B46897"/>
    <w:pPr>
      <w:spacing w:line="240" w:lineRule="auto"/>
    </w:pPr>
    <w:rPr>
      <w:sz w:val="20"/>
      <w:szCs w:val="20"/>
    </w:rPr>
  </w:style>
  <w:style w:type="character" w:customStyle="1" w:styleId="CommentTextChar">
    <w:name w:val="Comment Text Char"/>
    <w:basedOn w:val="DefaultParagraphFont"/>
    <w:link w:val="CommentText"/>
    <w:uiPriority w:val="99"/>
    <w:rsid w:val="00B46897"/>
    <w:rPr>
      <w:sz w:val="20"/>
      <w:szCs w:val="20"/>
    </w:rPr>
  </w:style>
  <w:style w:type="paragraph" w:styleId="CommentSubject">
    <w:name w:val="annotation subject"/>
    <w:basedOn w:val="CommentText"/>
    <w:next w:val="CommentText"/>
    <w:link w:val="CommentSubjectChar"/>
    <w:uiPriority w:val="99"/>
    <w:semiHidden/>
    <w:unhideWhenUsed/>
    <w:rsid w:val="00B46897"/>
    <w:rPr>
      <w:b/>
      <w:bCs/>
    </w:rPr>
  </w:style>
  <w:style w:type="character" w:customStyle="1" w:styleId="CommentSubjectChar">
    <w:name w:val="Comment Subject Char"/>
    <w:basedOn w:val="CommentTextChar"/>
    <w:link w:val="CommentSubject"/>
    <w:uiPriority w:val="99"/>
    <w:semiHidden/>
    <w:rsid w:val="00B4689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8.png"/><Relationship Id="rId26" Type="http://schemas.openxmlformats.org/officeDocument/2006/relationships/hyperlink" Target="http://public-ip/ocmui/" TargetMode="Externa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image" Target="media/image2.png"/><Relationship Id="rId12" Type="http://schemas.microsoft.com/office/2016/09/relationships/commentsIds" Target="commentsIds.xml"/><Relationship Id="rId17" Type="http://schemas.openxmlformats.org/officeDocument/2006/relationships/image" Target="media/image7.png"/><Relationship Id="rId25" Type="http://schemas.openxmlformats.org/officeDocument/2006/relationships/hyperlink" Target="mailto:support@tetherfi.com" TargetMode="External"/><Relationship Id="rId33" Type="http://schemas.openxmlformats.org/officeDocument/2006/relationships/hyperlink" Target="https://outlook.office365.com/ews/exchange.asmx"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public-ip/agent-desktop" TargetMode="External"/><Relationship Id="rId1" Type="http://schemas.openxmlformats.org/officeDocument/2006/relationships/numbering" Target="numbering.xml"/><Relationship Id="rId6" Type="http://schemas.openxmlformats.org/officeDocument/2006/relationships/hyperlink" Target="mailto:support@tetherfi.com" TargetMode="External"/><Relationship Id="rId11" Type="http://schemas.microsoft.com/office/2011/relationships/commentsExtended" Target="commentsExtended.xml"/><Relationship Id="rId24" Type="http://schemas.openxmlformats.org/officeDocument/2006/relationships/hyperlink" Target="mailto:support@tetherfi.com" TargetMode="External"/><Relationship Id="rId32" Type="http://schemas.openxmlformats.org/officeDocument/2006/relationships/hyperlink" Target="https://outlook.office365.com/.default;ClientID;TenantID" TargetMode="External"/><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public-ip/agent-desktop" TargetMode="External"/><Relationship Id="rId36"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image" Target="media/image9.png"/><Relationship Id="rId31" Type="http://schemas.openxmlformats.org/officeDocument/2006/relationships/hyperlink" Target="https://outlook.office365.com/.default;ClientID;TenantID"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public-ip/visual-ivr" TargetMode="External"/><Relationship Id="rId30" Type="http://schemas.openxmlformats.org/officeDocument/2006/relationships/image" Target="media/image14.png"/><Relationship Id="rId35" Type="http://schemas.microsoft.com/office/2011/relationships/people" Target="people.xml"/><Relationship Id="rId8" Type="http://schemas.openxmlformats.org/officeDocument/2006/relationships/hyperlink" Target="https://aws.amazon.com/marketplace/pp/prodview-xuroi2dl722xy?sr=0-1&amp;ref_=beagle&amp;applicationId=AWSMPContes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1711</TotalTime>
  <Pages>15</Pages>
  <Words>2288</Words>
  <Characters>13044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Maharani Muflina Putri</cp:lastModifiedBy>
  <cp:revision>2</cp:revision>
  <cp:lastPrinted>2025-08-11T02:51:00Z</cp:lastPrinted>
  <dcterms:created xsi:type="dcterms:W3CDTF">2025-08-11T02:17:00Z</dcterms:created>
  <dcterms:modified xsi:type="dcterms:W3CDTF">2025-08-19T10:20:00Z</dcterms:modified>
</cp:coreProperties>
</file>